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D080C1" w14:textId="54ED2491"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B4386C">
          <w:rPr>
            <w:b/>
            <w:noProof/>
            <w:sz w:val="24"/>
          </w:rPr>
          <w:t>6</w:t>
        </w:r>
      </w:fldSimple>
      <w:fldSimple w:instr=" DOCPROPERTY  MtgTitle  \* MERGEFORMAT "/>
      <w:r>
        <w:rPr>
          <w:b/>
          <w:i/>
          <w:noProof/>
          <w:sz w:val="28"/>
        </w:rPr>
        <w:tab/>
      </w:r>
      <w:fldSimple w:instr=" DOCPROPERTY  Tdoc#  \* MERGEFORMAT ">
        <w:r>
          <w:rPr>
            <w:b/>
            <w:i/>
            <w:noProof/>
            <w:sz w:val="28"/>
          </w:rPr>
          <w:t>S5-2</w:t>
        </w:r>
        <w:r w:rsidR="00DD4158">
          <w:rPr>
            <w:b/>
            <w:i/>
            <w:noProof/>
            <w:sz w:val="28"/>
          </w:rPr>
          <w:t>4</w:t>
        </w:r>
        <w:r w:rsidR="00DA7C53">
          <w:rPr>
            <w:b/>
            <w:i/>
            <w:noProof/>
            <w:sz w:val="28"/>
          </w:rPr>
          <w:t>3921</w:t>
        </w:r>
      </w:fldSimple>
    </w:p>
    <w:p w14:paraId="28E8243C" w14:textId="393A3307" w:rsidR="00DE3A72" w:rsidRPr="00130928" w:rsidRDefault="00B4386C" w:rsidP="00DE3A72">
      <w:pPr>
        <w:pStyle w:val="CRCoverPage"/>
        <w:outlineLvl w:val="0"/>
        <w:rPr>
          <w:b/>
          <w:bCs/>
          <w:noProof/>
          <w:sz w:val="24"/>
          <w:szCs w:val="24"/>
        </w:rPr>
      </w:pPr>
      <w:r w:rsidRPr="00B4386C">
        <w:rPr>
          <w:b/>
          <w:bCs/>
          <w:sz w:val="24"/>
          <w:szCs w:val="24"/>
        </w:rPr>
        <w:t>Maastricht</w:t>
      </w:r>
      <w:r w:rsidR="00130928" w:rsidRPr="00130928">
        <w:rPr>
          <w:b/>
          <w:bCs/>
          <w:sz w:val="24"/>
          <w:szCs w:val="24"/>
        </w:rPr>
        <w:t xml:space="preserve">, </w:t>
      </w:r>
      <w:r>
        <w:rPr>
          <w:b/>
          <w:bCs/>
          <w:sz w:val="24"/>
          <w:szCs w:val="24"/>
        </w:rPr>
        <w:t>Netherlands</w:t>
      </w:r>
      <w:r w:rsidR="00130928" w:rsidRPr="00130928">
        <w:rPr>
          <w:b/>
          <w:bCs/>
          <w:sz w:val="24"/>
          <w:szCs w:val="24"/>
        </w:rPr>
        <w:t xml:space="preserve">, </w:t>
      </w:r>
      <w:r>
        <w:rPr>
          <w:b/>
          <w:bCs/>
          <w:sz w:val="24"/>
          <w:szCs w:val="24"/>
        </w:rPr>
        <w:t>19</w:t>
      </w:r>
      <w:r w:rsidR="00130928" w:rsidRPr="00130928">
        <w:rPr>
          <w:b/>
          <w:bCs/>
          <w:sz w:val="24"/>
          <w:szCs w:val="24"/>
        </w:rPr>
        <w:t xml:space="preserve"> </w:t>
      </w:r>
      <w:r w:rsidR="00675A60">
        <w:rPr>
          <w:b/>
          <w:bCs/>
          <w:sz w:val="24"/>
          <w:szCs w:val="24"/>
        </w:rPr>
        <w:t xml:space="preserve">– </w:t>
      </w:r>
      <w:r>
        <w:rPr>
          <w:b/>
          <w:bCs/>
          <w:sz w:val="24"/>
          <w:szCs w:val="24"/>
        </w:rPr>
        <w:t>23</w:t>
      </w:r>
      <w:r w:rsidR="00675A60">
        <w:rPr>
          <w:b/>
          <w:bCs/>
          <w:sz w:val="24"/>
          <w:szCs w:val="24"/>
        </w:rPr>
        <w:t xml:space="preserve"> </w:t>
      </w:r>
      <w:r>
        <w:rPr>
          <w:b/>
          <w:bCs/>
          <w:sz w:val="24"/>
          <w:szCs w:val="24"/>
        </w:rPr>
        <w:t>August</w:t>
      </w:r>
      <w:r w:rsidR="00130928" w:rsidRPr="00130928">
        <w:rPr>
          <w:b/>
          <w:bCs/>
          <w:sz w:val="24"/>
          <w:szCs w:val="24"/>
        </w:rPr>
        <w:t xml:space="preserve">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6B9E309D" w:rsidR="00DE3A72" w:rsidRDefault="00861B47">
            <w:pPr>
              <w:pStyle w:val="CRCoverPage"/>
              <w:spacing w:after="0"/>
              <w:jc w:val="right"/>
              <w:rPr>
                <w:b/>
                <w:noProof/>
                <w:sz w:val="28"/>
              </w:rPr>
            </w:pPr>
            <w:fldSimple w:instr=" DOCPROPERTY  Spec#  \* MERGEFORMAT ">
              <w:r w:rsidR="008858B0">
                <w:rPr>
                  <w:b/>
                  <w:noProof/>
                  <w:sz w:val="28"/>
                </w:rPr>
                <w:t>28.55</w:t>
              </w:r>
              <w:r w:rsidR="00A04454">
                <w:rPr>
                  <w:b/>
                  <w:noProof/>
                  <w:sz w:val="28"/>
                </w:rPr>
                <w:t>8</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709489CF" w:rsidR="00DE3A72" w:rsidRDefault="00861B47">
            <w:pPr>
              <w:pStyle w:val="CRCoverPage"/>
              <w:spacing w:after="0"/>
              <w:rPr>
                <w:noProof/>
              </w:rPr>
            </w:pPr>
            <w:fldSimple w:instr=" DOCPROPERTY  Cr#  \* MERGEFORMAT ">
              <w:r w:rsidR="00305C61">
                <w:rPr>
                  <w:b/>
                  <w:noProof/>
                  <w:sz w:val="28"/>
                </w:rPr>
                <w:t>0</w:t>
              </w:r>
              <w:r w:rsidR="00DA7C53">
                <w:rPr>
                  <w:b/>
                  <w:noProof/>
                  <w:sz w:val="28"/>
                </w:rPr>
                <w:t>020</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861B47">
            <w:pPr>
              <w:pStyle w:val="CRCoverPage"/>
              <w:spacing w:after="0"/>
              <w:jc w:val="center"/>
              <w:rPr>
                <w:b/>
                <w:noProof/>
              </w:rPr>
            </w:pPr>
            <w:fldSimple w:instr=" DOCPROPERTY  Revision  \* MERGEFORMAT ">
              <w:r w:rsidR="00DE3A72">
                <w:rPr>
                  <w:b/>
                  <w:noProof/>
                  <w:sz w:val="28"/>
                </w:rPr>
                <w:t>-</w:t>
              </w:r>
            </w:fldSimple>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52FCBA28" w:rsidR="00DE3A72" w:rsidRDefault="00861B47">
            <w:pPr>
              <w:pStyle w:val="CRCoverPage"/>
              <w:spacing w:after="0"/>
              <w:jc w:val="center"/>
              <w:rPr>
                <w:noProof/>
                <w:sz w:val="28"/>
              </w:rPr>
            </w:pPr>
            <w:fldSimple w:instr=" DOCPROPERTY  Version  \* MERGEFORMAT ">
              <w:r w:rsidR="00DE3A72">
                <w:rPr>
                  <w:b/>
                  <w:noProof/>
                  <w:sz w:val="28"/>
                </w:rPr>
                <w:t>1</w:t>
              </w:r>
              <w:r w:rsidR="000413AB">
                <w:rPr>
                  <w:b/>
                  <w:noProof/>
                  <w:sz w:val="28"/>
                </w:rPr>
                <w:t>9</w:t>
              </w:r>
              <w:r w:rsidR="00DE3A72">
                <w:rPr>
                  <w:b/>
                  <w:noProof/>
                  <w:sz w:val="28"/>
                </w:rPr>
                <w:t>.</w:t>
              </w:r>
              <w:r w:rsidR="000413AB">
                <w:rPr>
                  <w:b/>
                  <w:noProof/>
                  <w:sz w:val="28"/>
                </w:rPr>
                <w:t>0</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41B50552" w:rsidR="00DE3A72" w:rsidRDefault="00861B47">
            <w:pPr>
              <w:pStyle w:val="CRCoverPage"/>
              <w:spacing w:after="0"/>
              <w:ind w:left="100"/>
              <w:rPr>
                <w:noProof/>
              </w:rPr>
            </w:pPr>
            <w:fldSimple w:instr=" DOCPROPERTY  CrTitle  \* MERGEFORMAT ">
              <w:r w:rsidR="00DE3A72">
                <w:t>Rel-1</w:t>
              </w:r>
              <w:r w:rsidR="000413AB">
                <w:t>9</w:t>
              </w:r>
              <w:r w:rsidR="00DE3A72">
                <w:t xml:space="preserve"> CR TS </w:t>
              </w:r>
              <w:r w:rsidR="008858B0">
                <w:t>28.55</w:t>
              </w:r>
              <w:r w:rsidR="00A04454">
                <w:t>8 Replacing S-TMSI with TR/TRSR</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0A71564A" w:rsidR="00DE3A72" w:rsidRDefault="00861B47">
            <w:pPr>
              <w:pStyle w:val="CRCoverPage"/>
              <w:spacing w:after="0"/>
              <w:ind w:left="100"/>
              <w:rPr>
                <w:noProof/>
              </w:rPr>
            </w:pPr>
            <w:fldSimple w:instr=" DOCPROPERTY  SourceIfWg  \* MERGEFORMAT ">
              <w:r w:rsidR="00DE3A72">
                <w:rPr>
                  <w:noProof/>
                </w:rPr>
                <w:t>Nokia</w:t>
              </w:r>
            </w:fldSimple>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56AF3D83" w:rsidR="00DE3A72" w:rsidRDefault="00861B47">
            <w:pPr>
              <w:pStyle w:val="CRCoverPage"/>
              <w:spacing w:after="0"/>
              <w:ind w:left="100"/>
              <w:rPr>
                <w:noProof/>
              </w:rPr>
            </w:pPr>
            <w:fldSimple w:instr=" DOCPROPERTY  RelatedWis  \* MERGEFORMAT ">
              <w:r w:rsidR="00DA7C53">
                <w:fldChar w:fldCharType="begin"/>
              </w:r>
              <w:r w:rsidR="00DA7C53">
                <w:instrText xml:space="preserve"> DOCPROPERTY  RelatedWis  \* MERGEFORMAT </w:instrText>
              </w:r>
              <w:r w:rsidR="00DA7C53">
                <w:fldChar w:fldCharType="separate"/>
              </w:r>
              <w:r w:rsidR="00A04454" w:rsidRPr="00A04454">
                <w:rPr>
                  <w:lang w:val="en-US" w:eastAsia="zh-CN"/>
                </w:rPr>
                <w:t>PM_KPI_5G_Ph3</w:t>
              </w:r>
              <w:r w:rsidR="00DA7C53">
                <w:rPr>
                  <w:lang w:val="en-US" w:eastAsia="zh-CN"/>
                </w:rPr>
                <w:fldChar w:fldCharType="end"/>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15B6ABB7" w:rsidR="00DE3A72" w:rsidRDefault="00861B47">
            <w:pPr>
              <w:pStyle w:val="CRCoverPage"/>
              <w:spacing w:after="0"/>
              <w:ind w:left="100"/>
              <w:rPr>
                <w:noProof/>
              </w:rPr>
            </w:pPr>
            <w:fldSimple w:instr=" DOCPROPERTY  ResDate  \* MERGEFORMAT ">
              <w:r w:rsidR="00DE3A72">
                <w:rPr>
                  <w:noProof/>
                </w:rPr>
                <w:t>202</w:t>
              </w:r>
              <w:r w:rsidR="00130928">
                <w:rPr>
                  <w:noProof/>
                </w:rPr>
                <w:t>4</w:t>
              </w:r>
              <w:r w:rsidR="00DE3A72">
                <w:rPr>
                  <w:noProof/>
                </w:rPr>
                <w:t>-</w:t>
              </w:r>
              <w:r w:rsidR="0009103B">
                <w:rPr>
                  <w:noProof/>
                </w:rPr>
                <w:t>0</w:t>
              </w:r>
              <w:r w:rsidR="00A04454">
                <w:rPr>
                  <w:noProof/>
                </w:rPr>
                <w:t>8</w:t>
              </w:r>
              <w:r w:rsidR="00130928">
                <w:rPr>
                  <w:noProof/>
                </w:rPr>
                <w:t>-</w:t>
              </w:r>
              <w:r w:rsidR="00A04454">
                <w:rPr>
                  <w:noProof/>
                </w:rPr>
                <w:t>08</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2516D87D" w:rsidR="00DE3A72" w:rsidRDefault="000413AB">
            <w:pPr>
              <w:pStyle w:val="CRCoverPage"/>
              <w:spacing w:after="0"/>
              <w:ind w:left="100" w:right="-609"/>
              <w:rPr>
                <w:b/>
                <w:noProof/>
              </w:rPr>
            </w:pPr>
            <w:r>
              <w:rPr>
                <w:b/>
                <w:noProof/>
              </w:rPr>
              <w:t>A</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49A22718" w:rsidR="00DE3A72" w:rsidRDefault="00861B47">
            <w:pPr>
              <w:pStyle w:val="CRCoverPage"/>
              <w:spacing w:after="0"/>
              <w:ind w:left="100"/>
              <w:rPr>
                <w:noProof/>
              </w:rPr>
            </w:pPr>
            <w:fldSimple w:instr=" DOCPROPERTY  Release  \* MERGEFORMAT ">
              <w:r w:rsidR="00DE3A72">
                <w:rPr>
                  <w:noProof/>
                </w:rPr>
                <w:t>Rel-1</w:t>
              </w:r>
            </w:fldSimple>
            <w:r w:rsidR="000413AB">
              <w:rPr>
                <w:noProof/>
              </w:rPr>
              <w:t>9</w:t>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E54157">
        <w:tblPrEx>
          <w:tblLook w:val="0000" w:firstRow="0" w:lastRow="0" w:firstColumn="0" w:lastColumn="0" w:noHBand="0" w:noVBand="0"/>
        </w:tblPrEx>
        <w:tc>
          <w:tcPr>
            <w:tcW w:w="1844" w:type="dxa"/>
          </w:tcPr>
          <w:p w14:paraId="44A3A604" w14:textId="77777777" w:rsidR="001E41F3" w:rsidRDefault="001E41F3" w:rsidP="00AA7BC8">
            <w:pPr>
              <w:spacing w:after="0"/>
              <w:rPr>
                <w:b/>
                <w:i/>
                <w:noProof/>
                <w:sz w:val="8"/>
                <w:szCs w:val="8"/>
              </w:rPr>
            </w:pPr>
          </w:p>
        </w:tc>
        <w:tc>
          <w:tcPr>
            <w:tcW w:w="7801" w:type="dxa"/>
            <w:gridSpan w:val="10"/>
          </w:tcPr>
          <w:p w14:paraId="5524CC4E" w14:textId="77777777" w:rsidR="001E41F3" w:rsidRDefault="001E41F3">
            <w:pPr>
              <w:pStyle w:val="CRCoverPage"/>
              <w:spacing w:after="0"/>
              <w:rPr>
                <w:noProof/>
                <w:sz w:val="8"/>
                <w:szCs w:val="8"/>
              </w:rPr>
            </w:pPr>
          </w:p>
        </w:tc>
      </w:tr>
      <w:tr w:rsidR="001E41F3" w14:paraId="1256F52C" w14:textId="77777777" w:rsidTr="00E54157">
        <w:tblPrEx>
          <w:tblLook w:val="0000" w:firstRow="0" w:lastRow="0" w:firstColumn="0" w:lastColumn="0" w:noHBand="0" w:noVBand="0"/>
        </w:tblPrEx>
        <w:tc>
          <w:tcPr>
            <w:tcW w:w="2695"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50" w:type="dxa"/>
            <w:gridSpan w:val="9"/>
            <w:tcBorders>
              <w:top w:val="single" w:sz="4" w:space="0" w:color="auto"/>
              <w:right w:val="single" w:sz="4" w:space="0" w:color="auto"/>
            </w:tcBorders>
            <w:shd w:val="pct30" w:color="FFFF00" w:fill="auto"/>
          </w:tcPr>
          <w:p w14:paraId="38C678A4" w14:textId="77777777" w:rsidR="00140771" w:rsidRPr="00140771" w:rsidRDefault="00140771" w:rsidP="00140771">
            <w:pPr>
              <w:pStyle w:val="CRCoverPage"/>
              <w:spacing w:after="0"/>
              <w:ind w:left="100"/>
              <w:rPr>
                <w:lang w:eastAsia="zh-CN"/>
              </w:rPr>
            </w:pPr>
            <w:r w:rsidRPr="00140771">
              <w:rPr>
                <w:lang w:eastAsia="zh-CN"/>
              </w:rPr>
              <w:t>The following observations are made wrt the UE identifier for the UE level measurements for NG-RAN.</w:t>
            </w:r>
          </w:p>
          <w:p w14:paraId="310EF77B" w14:textId="13970791" w:rsidR="00140771" w:rsidRPr="00140771" w:rsidRDefault="00140771" w:rsidP="00140771">
            <w:pPr>
              <w:pStyle w:val="CRCoverPage"/>
              <w:numPr>
                <w:ilvl w:val="0"/>
                <w:numId w:val="17"/>
              </w:numPr>
              <w:spacing w:after="0"/>
              <w:rPr>
                <w:lang w:eastAsia="zh-CN"/>
              </w:rPr>
            </w:pPr>
            <w:r w:rsidRPr="00140771">
              <w:rPr>
                <w:lang w:eastAsia="zh-CN"/>
              </w:rPr>
              <w:t>In the current specification, S-TMSI is used as UE identifier. In the LS from RAN3, R3-24</w:t>
            </w:r>
            <w:r>
              <w:rPr>
                <w:lang w:eastAsia="zh-CN"/>
              </w:rPr>
              <w:t>3941</w:t>
            </w:r>
            <w:r w:rsidRPr="00140771">
              <w:rPr>
                <w:lang w:eastAsia="zh-CN"/>
              </w:rPr>
              <w:t>, it has been mentioned that the S-TMSI is not available in the gNB-DU or in the gNB-CU-UP.</w:t>
            </w:r>
          </w:p>
          <w:p w14:paraId="26390399" w14:textId="77777777" w:rsidR="00140771" w:rsidRPr="00140771" w:rsidRDefault="00140771" w:rsidP="00140771">
            <w:pPr>
              <w:pStyle w:val="CRCoverPage"/>
              <w:numPr>
                <w:ilvl w:val="0"/>
                <w:numId w:val="17"/>
              </w:numPr>
              <w:spacing w:after="0"/>
              <w:rPr>
                <w:lang w:eastAsia="zh-CN"/>
              </w:rPr>
            </w:pPr>
            <w:r w:rsidRPr="00140771">
              <w:rPr>
                <w:lang w:eastAsia="zh-CN"/>
              </w:rPr>
              <w:t>In case of logged MDT, the UE measures the neighboring cells in RRC_IDLE state and when connected back to the network, these reports are being shared with the network. When the UE moves from RRC_IDLE to RRC_Connected state, a new 5G-TMSI is allocated to the UE that is different than the old one. There will be two different 5G-TMSI identifiers for the same UE and the reports from this same UE will be interpreted as different UEs based on the different values of 5G-TMSI. Therefore, is a short lived identifier that may not survive during the course of an MDT session and cannot be identified in the OAM.</w:t>
            </w:r>
          </w:p>
          <w:p w14:paraId="744BDD38" w14:textId="77777777" w:rsidR="00140771" w:rsidRPr="00140771" w:rsidRDefault="00140771" w:rsidP="00140771">
            <w:pPr>
              <w:pStyle w:val="CRCoverPage"/>
              <w:numPr>
                <w:ilvl w:val="0"/>
                <w:numId w:val="17"/>
              </w:numPr>
              <w:spacing w:after="0"/>
              <w:rPr>
                <w:lang w:eastAsia="zh-CN"/>
              </w:rPr>
            </w:pPr>
            <w:r w:rsidRPr="00140771">
              <w:rPr>
                <w:lang w:eastAsia="zh-CN"/>
              </w:rPr>
              <w:t>In case of Handovers, the 5G-TMSI information is not passed with the UE context and hence this cannot be used in such scenarios.</w:t>
            </w:r>
          </w:p>
          <w:p w14:paraId="1D72A8FA" w14:textId="77777777" w:rsidR="00140771" w:rsidRPr="00140771" w:rsidRDefault="00140771" w:rsidP="00140771">
            <w:pPr>
              <w:pStyle w:val="CRCoverPage"/>
              <w:spacing w:after="0"/>
              <w:ind w:left="100"/>
              <w:rPr>
                <w:lang w:eastAsia="zh-CN"/>
              </w:rPr>
            </w:pPr>
            <w:r w:rsidRPr="00140771">
              <w:rPr>
                <w:lang w:eastAsia="zh-CN"/>
              </w:rPr>
              <w:t>The proposal is to use TR/TRSR (Trace Reference / Trace Recording Session Reference) instead of 5G-TMSI. The same TR/TRSR is used by the UE to share logged MDT reports and those reports can be inferred as the reports from the same UE and not from different UEs. TR/TRSR can uniquely identify a trace or MDT session in the OAM.</w:t>
            </w:r>
          </w:p>
          <w:p w14:paraId="708AA7DE" w14:textId="250E74DD" w:rsidR="00E86B50" w:rsidRDefault="00E86B50" w:rsidP="00E86B50">
            <w:pPr>
              <w:pStyle w:val="CRCoverPage"/>
              <w:spacing w:after="0"/>
              <w:ind w:left="100"/>
              <w:rPr>
                <w:noProof/>
                <w:lang w:eastAsia="zh-CN"/>
              </w:rPr>
            </w:pPr>
          </w:p>
        </w:tc>
      </w:tr>
      <w:tr w:rsidR="001E41F3" w14:paraId="4CA74D09" w14:textId="77777777" w:rsidTr="00E54157">
        <w:tblPrEx>
          <w:tblLook w:val="0000" w:firstRow="0" w:lastRow="0" w:firstColumn="0" w:lastColumn="0" w:noHBand="0" w:noVBand="0"/>
        </w:tblPrEx>
        <w:tc>
          <w:tcPr>
            <w:tcW w:w="2695"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54157">
        <w:tblPrEx>
          <w:tblLook w:val="0000" w:firstRow="0" w:lastRow="0" w:firstColumn="0" w:lastColumn="0" w:noHBand="0" w:noVBand="0"/>
        </w:tblPrEx>
        <w:tc>
          <w:tcPr>
            <w:tcW w:w="2695"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50" w:type="dxa"/>
            <w:gridSpan w:val="9"/>
            <w:tcBorders>
              <w:right w:val="single" w:sz="4" w:space="0" w:color="auto"/>
            </w:tcBorders>
            <w:shd w:val="pct30" w:color="FFFF00" w:fill="auto"/>
          </w:tcPr>
          <w:p w14:paraId="31C656EC" w14:textId="6B564E66" w:rsidR="003718FC" w:rsidRDefault="00140771">
            <w:pPr>
              <w:pStyle w:val="CRCoverPage"/>
              <w:spacing w:after="0"/>
              <w:ind w:left="100"/>
              <w:rPr>
                <w:noProof/>
              </w:rPr>
            </w:pPr>
            <w:r>
              <w:rPr>
                <w:lang w:val="en-US" w:eastAsia="zh-CN"/>
              </w:rPr>
              <w:t>S-TMSI used as UE identifier for gNB related measurements have been replaced with TR/TRSR</w:t>
            </w:r>
          </w:p>
        </w:tc>
      </w:tr>
      <w:tr w:rsidR="001E41F3" w14:paraId="1F886379" w14:textId="77777777" w:rsidTr="00E54157">
        <w:tblPrEx>
          <w:tblLook w:val="0000" w:firstRow="0" w:lastRow="0" w:firstColumn="0" w:lastColumn="0" w:noHBand="0" w:noVBand="0"/>
        </w:tblPrEx>
        <w:tc>
          <w:tcPr>
            <w:tcW w:w="2695"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54157" w14:paraId="678D7BF9" w14:textId="77777777" w:rsidTr="00E54157">
        <w:tblPrEx>
          <w:tblLook w:val="0000" w:firstRow="0" w:lastRow="0" w:firstColumn="0" w:lastColumn="0" w:noHBand="0" w:noVBand="0"/>
        </w:tblPrEx>
        <w:tc>
          <w:tcPr>
            <w:tcW w:w="2695" w:type="dxa"/>
            <w:gridSpan w:val="2"/>
            <w:tcBorders>
              <w:left w:val="single" w:sz="4" w:space="0" w:color="auto"/>
              <w:bottom w:val="single" w:sz="4" w:space="0" w:color="auto"/>
            </w:tcBorders>
          </w:tcPr>
          <w:p w14:paraId="4E5CE1B6" w14:textId="77777777" w:rsidR="00E54157" w:rsidRDefault="00E54157" w:rsidP="00E54157">
            <w:pPr>
              <w:pStyle w:val="CRCoverPage"/>
              <w:tabs>
                <w:tab w:val="right" w:pos="2184"/>
              </w:tabs>
              <w:spacing w:after="0"/>
              <w:rPr>
                <w:b/>
                <w:i/>
                <w:noProof/>
              </w:rPr>
            </w:pPr>
            <w:r>
              <w:rPr>
                <w:b/>
                <w:i/>
                <w:noProof/>
              </w:rPr>
              <w:t>Consequences if not approved:</w:t>
            </w:r>
          </w:p>
        </w:tc>
        <w:tc>
          <w:tcPr>
            <w:tcW w:w="6950" w:type="dxa"/>
            <w:gridSpan w:val="9"/>
            <w:tcBorders>
              <w:bottom w:val="single" w:sz="4" w:space="0" w:color="auto"/>
              <w:right w:val="single" w:sz="4" w:space="0" w:color="auto"/>
            </w:tcBorders>
            <w:shd w:val="pct30" w:color="FFFF00" w:fill="auto"/>
          </w:tcPr>
          <w:p w14:paraId="5C4BEB44" w14:textId="23FFDC5D" w:rsidR="00E54157" w:rsidRDefault="00140771" w:rsidP="00E54157">
            <w:pPr>
              <w:pStyle w:val="CRCoverPage"/>
              <w:spacing w:after="0"/>
              <w:ind w:left="100"/>
              <w:rPr>
                <w:noProof/>
              </w:rPr>
            </w:pPr>
            <w:r>
              <w:rPr>
                <w:lang w:val="en-US" w:eastAsia="zh-CN"/>
              </w:rPr>
              <w:t>Incorrect specification where in UE identifier that cannot identify a trace or MDT session uniquely is used</w:t>
            </w:r>
          </w:p>
        </w:tc>
      </w:tr>
      <w:tr w:rsidR="00E54157" w14:paraId="034AF533" w14:textId="77777777" w:rsidTr="00E54157">
        <w:tblPrEx>
          <w:tblLook w:val="0000" w:firstRow="0" w:lastRow="0" w:firstColumn="0" w:lastColumn="0" w:noHBand="0" w:noVBand="0"/>
        </w:tblPrEx>
        <w:tc>
          <w:tcPr>
            <w:tcW w:w="2695" w:type="dxa"/>
            <w:gridSpan w:val="2"/>
          </w:tcPr>
          <w:p w14:paraId="39D9EB5B" w14:textId="77777777" w:rsidR="00E54157" w:rsidRDefault="00E54157" w:rsidP="00E54157">
            <w:pPr>
              <w:pStyle w:val="CRCoverPage"/>
              <w:spacing w:after="0"/>
              <w:rPr>
                <w:b/>
                <w:i/>
                <w:noProof/>
                <w:sz w:val="8"/>
                <w:szCs w:val="8"/>
              </w:rPr>
            </w:pPr>
          </w:p>
        </w:tc>
        <w:tc>
          <w:tcPr>
            <w:tcW w:w="6950" w:type="dxa"/>
            <w:gridSpan w:val="9"/>
          </w:tcPr>
          <w:p w14:paraId="7826CB1C" w14:textId="77777777" w:rsidR="00E54157" w:rsidRDefault="00E54157" w:rsidP="00E54157">
            <w:pPr>
              <w:pStyle w:val="CRCoverPage"/>
              <w:spacing w:after="0"/>
              <w:rPr>
                <w:noProof/>
                <w:sz w:val="8"/>
                <w:szCs w:val="8"/>
              </w:rPr>
            </w:pPr>
          </w:p>
        </w:tc>
      </w:tr>
      <w:tr w:rsidR="00E54157" w14:paraId="6A17D7AC" w14:textId="77777777" w:rsidTr="00E54157">
        <w:tblPrEx>
          <w:tblLook w:val="0000" w:firstRow="0" w:lastRow="0" w:firstColumn="0" w:lastColumn="0" w:noHBand="0" w:noVBand="0"/>
        </w:tblPrEx>
        <w:tc>
          <w:tcPr>
            <w:tcW w:w="2695" w:type="dxa"/>
            <w:gridSpan w:val="2"/>
            <w:tcBorders>
              <w:top w:val="single" w:sz="4" w:space="0" w:color="auto"/>
              <w:left w:val="single" w:sz="4" w:space="0" w:color="auto"/>
            </w:tcBorders>
          </w:tcPr>
          <w:p w14:paraId="6DAD5B19" w14:textId="77777777" w:rsidR="00E54157" w:rsidRDefault="00E54157" w:rsidP="00E54157">
            <w:pPr>
              <w:pStyle w:val="CRCoverPage"/>
              <w:tabs>
                <w:tab w:val="right" w:pos="2184"/>
              </w:tabs>
              <w:spacing w:after="0"/>
              <w:rPr>
                <w:b/>
                <w:i/>
                <w:noProof/>
              </w:rPr>
            </w:pPr>
            <w:r>
              <w:rPr>
                <w:b/>
                <w:i/>
                <w:noProof/>
              </w:rPr>
              <w:t>Clauses affected:</w:t>
            </w:r>
          </w:p>
        </w:tc>
        <w:tc>
          <w:tcPr>
            <w:tcW w:w="6950" w:type="dxa"/>
            <w:gridSpan w:val="9"/>
            <w:tcBorders>
              <w:top w:val="single" w:sz="4" w:space="0" w:color="auto"/>
              <w:right w:val="single" w:sz="4" w:space="0" w:color="auto"/>
            </w:tcBorders>
            <w:shd w:val="pct30" w:color="FFFF00" w:fill="auto"/>
          </w:tcPr>
          <w:p w14:paraId="2E8CC96B" w14:textId="1720B380" w:rsidR="00E54157" w:rsidRDefault="00861B47" w:rsidP="00E54157">
            <w:pPr>
              <w:pStyle w:val="CRCoverPage"/>
              <w:spacing w:after="0"/>
              <w:ind w:left="100"/>
              <w:rPr>
                <w:noProof/>
              </w:rPr>
            </w:pPr>
            <w:r>
              <w:rPr>
                <w:noProof/>
              </w:rPr>
              <w:t>6.3.1.1.1, 6.3.1.1.2, 6.3.1.1.3, 6.3.1.1.4, 6.3.1.1.5, 6.3.1.1.6, 6.3.1.1.7, 6.3.1.1.8, 6.3.1.2.1, 6.3.1.2.2, 6.3.1.3.1, 6.3.1.3.2, 6.3.1.3.1, 6.3.1.4.1, 6.3.1.4.2, Annex A</w:t>
            </w:r>
          </w:p>
        </w:tc>
      </w:tr>
      <w:tr w:rsidR="00E54157" w14:paraId="56E1E6C3" w14:textId="77777777" w:rsidTr="00E54157">
        <w:tblPrEx>
          <w:tblLook w:val="0000" w:firstRow="0" w:lastRow="0" w:firstColumn="0" w:lastColumn="0" w:noHBand="0" w:noVBand="0"/>
        </w:tblPrEx>
        <w:tc>
          <w:tcPr>
            <w:tcW w:w="2695" w:type="dxa"/>
            <w:gridSpan w:val="2"/>
            <w:tcBorders>
              <w:left w:val="single" w:sz="4" w:space="0" w:color="auto"/>
            </w:tcBorders>
          </w:tcPr>
          <w:p w14:paraId="2FB9DE77" w14:textId="77777777" w:rsidR="00E54157" w:rsidRDefault="00E54157" w:rsidP="00E54157">
            <w:pPr>
              <w:pStyle w:val="CRCoverPage"/>
              <w:spacing w:after="0"/>
              <w:rPr>
                <w:b/>
                <w:i/>
                <w:noProof/>
                <w:sz w:val="8"/>
                <w:szCs w:val="8"/>
              </w:rPr>
            </w:pPr>
          </w:p>
        </w:tc>
        <w:tc>
          <w:tcPr>
            <w:tcW w:w="6950" w:type="dxa"/>
            <w:gridSpan w:val="9"/>
            <w:tcBorders>
              <w:right w:val="single" w:sz="4" w:space="0" w:color="auto"/>
            </w:tcBorders>
          </w:tcPr>
          <w:p w14:paraId="0898542D" w14:textId="77777777" w:rsidR="00E54157" w:rsidRDefault="00E54157" w:rsidP="00E54157">
            <w:pPr>
              <w:pStyle w:val="CRCoverPage"/>
              <w:spacing w:after="0"/>
              <w:rPr>
                <w:noProof/>
                <w:sz w:val="8"/>
                <w:szCs w:val="8"/>
              </w:rPr>
            </w:pPr>
          </w:p>
        </w:tc>
      </w:tr>
      <w:tr w:rsidR="00E54157" w14:paraId="76F95A8B" w14:textId="77777777" w:rsidTr="00E54157">
        <w:tblPrEx>
          <w:tblLook w:val="0000" w:firstRow="0" w:lastRow="0" w:firstColumn="0" w:lastColumn="0" w:noHBand="0" w:noVBand="0"/>
        </w:tblPrEx>
        <w:tc>
          <w:tcPr>
            <w:tcW w:w="2695" w:type="dxa"/>
            <w:gridSpan w:val="2"/>
            <w:tcBorders>
              <w:left w:val="single" w:sz="4" w:space="0" w:color="auto"/>
            </w:tcBorders>
          </w:tcPr>
          <w:p w14:paraId="335EAB52" w14:textId="77777777" w:rsidR="00E54157" w:rsidRDefault="00E54157" w:rsidP="00E541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4157" w:rsidRDefault="00E54157" w:rsidP="00E541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4157" w:rsidRDefault="00E54157" w:rsidP="00E54157">
            <w:pPr>
              <w:pStyle w:val="CRCoverPage"/>
              <w:spacing w:after="0"/>
              <w:jc w:val="center"/>
              <w:rPr>
                <w:b/>
                <w:caps/>
                <w:noProof/>
              </w:rPr>
            </w:pPr>
            <w:r>
              <w:rPr>
                <w:b/>
                <w:caps/>
                <w:noProof/>
              </w:rPr>
              <w:t>N</w:t>
            </w:r>
          </w:p>
        </w:tc>
        <w:tc>
          <w:tcPr>
            <w:tcW w:w="2977" w:type="dxa"/>
            <w:gridSpan w:val="4"/>
          </w:tcPr>
          <w:p w14:paraId="304CCBCB" w14:textId="77777777" w:rsidR="00E54157" w:rsidRDefault="00E54157" w:rsidP="00E54157">
            <w:pPr>
              <w:pStyle w:val="CRCoverPage"/>
              <w:tabs>
                <w:tab w:val="right" w:pos="2893"/>
              </w:tabs>
              <w:spacing w:after="0"/>
              <w:rPr>
                <w:noProof/>
              </w:rPr>
            </w:pPr>
          </w:p>
        </w:tc>
        <w:tc>
          <w:tcPr>
            <w:tcW w:w="3405" w:type="dxa"/>
            <w:gridSpan w:val="3"/>
            <w:tcBorders>
              <w:right w:val="single" w:sz="4" w:space="0" w:color="auto"/>
            </w:tcBorders>
            <w:shd w:val="clear" w:color="FFFF00" w:fill="auto"/>
          </w:tcPr>
          <w:p w14:paraId="0D32F54E" w14:textId="77777777" w:rsidR="00E54157" w:rsidRDefault="00E54157" w:rsidP="00E54157">
            <w:pPr>
              <w:pStyle w:val="CRCoverPage"/>
              <w:spacing w:after="0"/>
              <w:ind w:left="99"/>
              <w:rPr>
                <w:noProof/>
              </w:rPr>
            </w:pPr>
          </w:p>
        </w:tc>
      </w:tr>
      <w:tr w:rsidR="00E54157" w14:paraId="34ACE2EB" w14:textId="77777777" w:rsidTr="00E54157">
        <w:tblPrEx>
          <w:tblLook w:val="0000" w:firstRow="0" w:lastRow="0" w:firstColumn="0" w:lastColumn="0" w:noHBand="0" w:noVBand="0"/>
        </w:tblPrEx>
        <w:tc>
          <w:tcPr>
            <w:tcW w:w="2695" w:type="dxa"/>
            <w:gridSpan w:val="2"/>
            <w:tcBorders>
              <w:left w:val="single" w:sz="4" w:space="0" w:color="auto"/>
            </w:tcBorders>
          </w:tcPr>
          <w:p w14:paraId="571382F3" w14:textId="77777777" w:rsidR="00E54157" w:rsidRDefault="00E54157" w:rsidP="00E541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E54157" w:rsidRDefault="00E54157" w:rsidP="00E54157">
            <w:pPr>
              <w:pStyle w:val="CRCoverPage"/>
              <w:spacing w:after="0"/>
              <w:jc w:val="center"/>
              <w:rPr>
                <w:b/>
                <w:caps/>
                <w:noProof/>
              </w:rPr>
            </w:pPr>
            <w:r>
              <w:rPr>
                <w:b/>
                <w:caps/>
                <w:noProof/>
              </w:rPr>
              <w:t>X</w:t>
            </w:r>
          </w:p>
        </w:tc>
        <w:tc>
          <w:tcPr>
            <w:tcW w:w="2977" w:type="dxa"/>
            <w:gridSpan w:val="4"/>
          </w:tcPr>
          <w:p w14:paraId="7DB274D8" w14:textId="77777777" w:rsidR="00E54157" w:rsidRDefault="00E54157" w:rsidP="00E54157">
            <w:pPr>
              <w:pStyle w:val="CRCoverPage"/>
              <w:tabs>
                <w:tab w:val="right" w:pos="2893"/>
              </w:tabs>
              <w:spacing w:after="0"/>
              <w:rPr>
                <w:noProof/>
              </w:rPr>
            </w:pPr>
            <w:r>
              <w:rPr>
                <w:noProof/>
              </w:rPr>
              <w:t xml:space="preserve"> Other core specifications</w:t>
            </w:r>
            <w:r>
              <w:rPr>
                <w:noProof/>
              </w:rPr>
              <w:tab/>
            </w:r>
          </w:p>
        </w:tc>
        <w:tc>
          <w:tcPr>
            <w:tcW w:w="3405" w:type="dxa"/>
            <w:gridSpan w:val="3"/>
            <w:tcBorders>
              <w:right w:val="single" w:sz="4" w:space="0" w:color="auto"/>
            </w:tcBorders>
            <w:shd w:val="pct30" w:color="FFFF00" w:fill="auto"/>
          </w:tcPr>
          <w:p w14:paraId="42398B96" w14:textId="77777777" w:rsidR="00E54157" w:rsidRDefault="00E54157" w:rsidP="00E54157">
            <w:pPr>
              <w:pStyle w:val="CRCoverPage"/>
              <w:spacing w:after="0"/>
              <w:ind w:left="99"/>
              <w:rPr>
                <w:noProof/>
              </w:rPr>
            </w:pPr>
            <w:r>
              <w:rPr>
                <w:noProof/>
              </w:rPr>
              <w:t xml:space="preserve">TS/TR ... CR ... </w:t>
            </w:r>
          </w:p>
        </w:tc>
      </w:tr>
      <w:tr w:rsidR="00E54157" w14:paraId="446DDBAC" w14:textId="77777777" w:rsidTr="00E54157">
        <w:tblPrEx>
          <w:tblLook w:val="0000" w:firstRow="0" w:lastRow="0" w:firstColumn="0" w:lastColumn="0" w:noHBand="0" w:noVBand="0"/>
        </w:tblPrEx>
        <w:tc>
          <w:tcPr>
            <w:tcW w:w="2695" w:type="dxa"/>
            <w:gridSpan w:val="2"/>
            <w:tcBorders>
              <w:left w:val="single" w:sz="4" w:space="0" w:color="auto"/>
            </w:tcBorders>
          </w:tcPr>
          <w:p w14:paraId="678A1AA6" w14:textId="77777777" w:rsidR="00E54157" w:rsidRDefault="00E54157" w:rsidP="00E541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E54157" w:rsidRDefault="00E54157" w:rsidP="00E54157">
            <w:pPr>
              <w:pStyle w:val="CRCoverPage"/>
              <w:spacing w:after="0"/>
              <w:jc w:val="center"/>
              <w:rPr>
                <w:b/>
                <w:caps/>
                <w:noProof/>
              </w:rPr>
            </w:pPr>
            <w:r>
              <w:rPr>
                <w:b/>
                <w:caps/>
                <w:noProof/>
              </w:rPr>
              <w:t>X</w:t>
            </w:r>
          </w:p>
        </w:tc>
        <w:tc>
          <w:tcPr>
            <w:tcW w:w="2977" w:type="dxa"/>
            <w:gridSpan w:val="4"/>
          </w:tcPr>
          <w:p w14:paraId="1A4306D9" w14:textId="77777777" w:rsidR="00E54157" w:rsidRDefault="00E54157" w:rsidP="00E54157">
            <w:pPr>
              <w:pStyle w:val="CRCoverPage"/>
              <w:spacing w:after="0"/>
              <w:rPr>
                <w:noProof/>
              </w:rPr>
            </w:pPr>
            <w:r>
              <w:rPr>
                <w:noProof/>
              </w:rPr>
              <w:t xml:space="preserve"> Test specifications</w:t>
            </w:r>
          </w:p>
        </w:tc>
        <w:tc>
          <w:tcPr>
            <w:tcW w:w="3405" w:type="dxa"/>
            <w:gridSpan w:val="3"/>
            <w:tcBorders>
              <w:right w:val="single" w:sz="4" w:space="0" w:color="auto"/>
            </w:tcBorders>
            <w:shd w:val="pct30" w:color="FFFF00" w:fill="auto"/>
          </w:tcPr>
          <w:p w14:paraId="186A633D" w14:textId="77777777" w:rsidR="00E54157" w:rsidRDefault="00E54157" w:rsidP="00E54157">
            <w:pPr>
              <w:pStyle w:val="CRCoverPage"/>
              <w:spacing w:after="0"/>
              <w:ind w:left="99"/>
              <w:rPr>
                <w:noProof/>
              </w:rPr>
            </w:pPr>
            <w:r>
              <w:rPr>
                <w:noProof/>
              </w:rPr>
              <w:t xml:space="preserve">TS/TR ... CR ... </w:t>
            </w:r>
          </w:p>
        </w:tc>
      </w:tr>
      <w:tr w:rsidR="00E54157" w14:paraId="55C714D2" w14:textId="77777777" w:rsidTr="00E54157">
        <w:tblPrEx>
          <w:tblLook w:val="0000" w:firstRow="0" w:lastRow="0" w:firstColumn="0" w:lastColumn="0" w:noHBand="0" w:noVBand="0"/>
        </w:tblPrEx>
        <w:tc>
          <w:tcPr>
            <w:tcW w:w="2695" w:type="dxa"/>
            <w:gridSpan w:val="2"/>
            <w:tcBorders>
              <w:left w:val="single" w:sz="4" w:space="0" w:color="auto"/>
            </w:tcBorders>
          </w:tcPr>
          <w:p w14:paraId="45913E62" w14:textId="77777777" w:rsidR="00E54157" w:rsidRDefault="00E54157" w:rsidP="00E541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23DF0800"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EA14F" w:rsidR="00E54157" w:rsidRDefault="00E54157" w:rsidP="00E54157">
            <w:pPr>
              <w:pStyle w:val="CRCoverPage"/>
              <w:spacing w:after="0"/>
              <w:jc w:val="center"/>
              <w:rPr>
                <w:b/>
                <w:caps/>
                <w:noProof/>
              </w:rPr>
            </w:pPr>
            <w:r>
              <w:rPr>
                <w:b/>
                <w:caps/>
                <w:noProof/>
              </w:rPr>
              <w:t>X</w:t>
            </w:r>
          </w:p>
        </w:tc>
        <w:tc>
          <w:tcPr>
            <w:tcW w:w="2977" w:type="dxa"/>
            <w:gridSpan w:val="4"/>
          </w:tcPr>
          <w:p w14:paraId="1B4FF921" w14:textId="77777777" w:rsidR="00E54157" w:rsidRDefault="00E54157" w:rsidP="00E54157">
            <w:pPr>
              <w:pStyle w:val="CRCoverPage"/>
              <w:spacing w:after="0"/>
              <w:rPr>
                <w:noProof/>
              </w:rPr>
            </w:pPr>
            <w:r>
              <w:rPr>
                <w:noProof/>
              </w:rPr>
              <w:t xml:space="preserve"> O&amp;M Specifications</w:t>
            </w:r>
          </w:p>
        </w:tc>
        <w:tc>
          <w:tcPr>
            <w:tcW w:w="3405" w:type="dxa"/>
            <w:gridSpan w:val="3"/>
            <w:tcBorders>
              <w:right w:val="single" w:sz="4" w:space="0" w:color="auto"/>
            </w:tcBorders>
            <w:shd w:val="pct30" w:color="FFFF00" w:fill="auto"/>
          </w:tcPr>
          <w:p w14:paraId="66152F5E" w14:textId="53B7F524" w:rsidR="00E54157" w:rsidRDefault="00E54157" w:rsidP="00E54157">
            <w:pPr>
              <w:pStyle w:val="CRCoverPage"/>
              <w:spacing w:after="0"/>
              <w:ind w:left="99"/>
              <w:rPr>
                <w:noProof/>
              </w:rPr>
            </w:pPr>
            <w:r>
              <w:rPr>
                <w:noProof/>
              </w:rPr>
              <w:t>TS/TR ... CR ...</w:t>
            </w:r>
          </w:p>
        </w:tc>
      </w:tr>
      <w:tr w:rsidR="00E54157" w14:paraId="60DF82CC" w14:textId="77777777" w:rsidTr="00E54157">
        <w:tblPrEx>
          <w:tblLook w:val="0000" w:firstRow="0" w:lastRow="0" w:firstColumn="0" w:lastColumn="0" w:noHBand="0" w:noVBand="0"/>
        </w:tblPrEx>
        <w:tc>
          <w:tcPr>
            <w:tcW w:w="2695" w:type="dxa"/>
            <w:gridSpan w:val="2"/>
            <w:tcBorders>
              <w:left w:val="single" w:sz="4" w:space="0" w:color="auto"/>
            </w:tcBorders>
          </w:tcPr>
          <w:p w14:paraId="517696CD" w14:textId="77777777" w:rsidR="00E54157" w:rsidRDefault="00E54157" w:rsidP="00E54157">
            <w:pPr>
              <w:pStyle w:val="CRCoverPage"/>
              <w:spacing w:after="0"/>
              <w:rPr>
                <w:b/>
                <w:i/>
                <w:noProof/>
              </w:rPr>
            </w:pPr>
          </w:p>
        </w:tc>
        <w:tc>
          <w:tcPr>
            <w:tcW w:w="6950" w:type="dxa"/>
            <w:gridSpan w:val="9"/>
            <w:tcBorders>
              <w:right w:val="single" w:sz="4" w:space="0" w:color="auto"/>
            </w:tcBorders>
          </w:tcPr>
          <w:p w14:paraId="4D84207F" w14:textId="77777777" w:rsidR="00E54157" w:rsidRDefault="00E54157" w:rsidP="00E54157">
            <w:pPr>
              <w:pStyle w:val="CRCoverPage"/>
              <w:spacing w:after="0"/>
              <w:rPr>
                <w:noProof/>
              </w:rPr>
            </w:pPr>
          </w:p>
        </w:tc>
      </w:tr>
      <w:tr w:rsidR="00E54157" w14:paraId="556B87B6" w14:textId="77777777" w:rsidTr="00E54157">
        <w:tblPrEx>
          <w:tblLook w:val="0000" w:firstRow="0" w:lastRow="0" w:firstColumn="0" w:lastColumn="0" w:noHBand="0" w:noVBand="0"/>
        </w:tblPrEx>
        <w:tc>
          <w:tcPr>
            <w:tcW w:w="2695" w:type="dxa"/>
            <w:gridSpan w:val="2"/>
            <w:tcBorders>
              <w:left w:val="single" w:sz="4" w:space="0" w:color="auto"/>
              <w:bottom w:val="single" w:sz="4" w:space="0" w:color="auto"/>
            </w:tcBorders>
          </w:tcPr>
          <w:p w14:paraId="79A9C411" w14:textId="77777777" w:rsidR="00E54157" w:rsidRDefault="00E54157" w:rsidP="00E54157">
            <w:pPr>
              <w:pStyle w:val="CRCoverPage"/>
              <w:tabs>
                <w:tab w:val="right" w:pos="2184"/>
              </w:tabs>
              <w:spacing w:after="0"/>
              <w:rPr>
                <w:b/>
                <w:i/>
                <w:noProof/>
              </w:rPr>
            </w:pPr>
            <w:r>
              <w:rPr>
                <w:b/>
                <w:i/>
                <w:noProof/>
              </w:rPr>
              <w:t>Other comments:</w:t>
            </w:r>
          </w:p>
        </w:tc>
        <w:tc>
          <w:tcPr>
            <w:tcW w:w="6950" w:type="dxa"/>
            <w:gridSpan w:val="9"/>
            <w:tcBorders>
              <w:bottom w:val="single" w:sz="4" w:space="0" w:color="auto"/>
              <w:right w:val="single" w:sz="4" w:space="0" w:color="auto"/>
            </w:tcBorders>
            <w:shd w:val="pct30" w:color="FFFF00" w:fill="auto"/>
          </w:tcPr>
          <w:p w14:paraId="00D3B8F7" w14:textId="77777777" w:rsidR="00E54157" w:rsidRDefault="00E54157" w:rsidP="00E54157">
            <w:pPr>
              <w:pStyle w:val="CRCoverPage"/>
              <w:spacing w:after="0"/>
              <w:ind w:left="100"/>
              <w:rPr>
                <w:noProof/>
              </w:rPr>
            </w:pPr>
          </w:p>
        </w:tc>
      </w:tr>
      <w:tr w:rsidR="00E54157" w:rsidRPr="008863B9" w14:paraId="45BFE792" w14:textId="77777777" w:rsidTr="00E54157">
        <w:tblPrEx>
          <w:tblLook w:val="0000" w:firstRow="0" w:lastRow="0" w:firstColumn="0" w:lastColumn="0" w:noHBand="0" w:noVBand="0"/>
        </w:tblPrEx>
        <w:tc>
          <w:tcPr>
            <w:tcW w:w="2695" w:type="dxa"/>
            <w:gridSpan w:val="2"/>
            <w:tcBorders>
              <w:top w:val="single" w:sz="4" w:space="0" w:color="auto"/>
              <w:bottom w:val="single" w:sz="4" w:space="0" w:color="auto"/>
            </w:tcBorders>
          </w:tcPr>
          <w:p w14:paraId="194242DD" w14:textId="77777777" w:rsidR="00E54157" w:rsidRPr="008863B9" w:rsidRDefault="00E54157" w:rsidP="00E54157">
            <w:pPr>
              <w:pStyle w:val="CRCoverPage"/>
              <w:tabs>
                <w:tab w:val="right" w:pos="2184"/>
              </w:tabs>
              <w:spacing w:after="0"/>
              <w:rPr>
                <w:b/>
                <w:i/>
                <w:noProof/>
                <w:sz w:val="8"/>
                <w:szCs w:val="8"/>
              </w:rPr>
            </w:pPr>
          </w:p>
        </w:tc>
        <w:tc>
          <w:tcPr>
            <w:tcW w:w="6950" w:type="dxa"/>
            <w:gridSpan w:val="9"/>
            <w:tcBorders>
              <w:top w:val="single" w:sz="4" w:space="0" w:color="auto"/>
              <w:bottom w:val="single" w:sz="4" w:space="0" w:color="auto"/>
            </w:tcBorders>
            <w:shd w:val="solid" w:color="FFFFFF" w:themeColor="background1" w:fill="auto"/>
          </w:tcPr>
          <w:p w14:paraId="1E0BCCE3" w14:textId="77777777" w:rsidR="00E54157" w:rsidRPr="008863B9" w:rsidRDefault="00E54157" w:rsidP="00E54157">
            <w:pPr>
              <w:pStyle w:val="CRCoverPage"/>
              <w:spacing w:after="0"/>
              <w:ind w:left="100"/>
              <w:rPr>
                <w:noProof/>
                <w:sz w:val="8"/>
                <w:szCs w:val="8"/>
              </w:rPr>
            </w:pPr>
          </w:p>
        </w:tc>
      </w:tr>
      <w:tr w:rsidR="00E54157" w14:paraId="6C3DBC81" w14:textId="77777777" w:rsidTr="00E54157">
        <w:tblPrEx>
          <w:tblLook w:val="0000" w:firstRow="0" w:lastRow="0" w:firstColumn="0" w:lastColumn="0" w:noHBand="0" w:noVBand="0"/>
        </w:tblPrEx>
        <w:tc>
          <w:tcPr>
            <w:tcW w:w="2695" w:type="dxa"/>
            <w:gridSpan w:val="2"/>
            <w:tcBorders>
              <w:top w:val="single" w:sz="4" w:space="0" w:color="auto"/>
              <w:left w:val="single" w:sz="4" w:space="0" w:color="auto"/>
              <w:bottom w:val="single" w:sz="4" w:space="0" w:color="auto"/>
            </w:tcBorders>
          </w:tcPr>
          <w:p w14:paraId="6E23B456" w14:textId="77777777" w:rsidR="00E54157" w:rsidRDefault="00E54157" w:rsidP="00E54157">
            <w:pPr>
              <w:pStyle w:val="CRCoverPage"/>
              <w:tabs>
                <w:tab w:val="right" w:pos="2184"/>
              </w:tabs>
              <w:spacing w:after="0"/>
              <w:rPr>
                <w:b/>
                <w:i/>
                <w:noProof/>
              </w:rPr>
            </w:pPr>
            <w:r>
              <w:rPr>
                <w:b/>
                <w:i/>
                <w:noProof/>
              </w:rPr>
              <w:t>This CR's revision history:</w:t>
            </w:r>
          </w:p>
        </w:tc>
        <w:tc>
          <w:tcPr>
            <w:tcW w:w="6950" w:type="dxa"/>
            <w:gridSpan w:val="9"/>
            <w:tcBorders>
              <w:top w:val="single" w:sz="4" w:space="0" w:color="auto"/>
              <w:bottom w:val="single" w:sz="4" w:space="0" w:color="auto"/>
              <w:right w:val="single" w:sz="4" w:space="0" w:color="auto"/>
            </w:tcBorders>
            <w:shd w:val="pct30" w:color="FFFF00" w:fill="auto"/>
          </w:tcPr>
          <w:p w14:paraId="6ACA4173" w14:textId="77777777" w:rsidR="00E54157" w:rsidRDefault="00E54157" w:rsidP="00E54157">
            <w:pPr>
              <w:pStyle w:val="CRCoverPage"/>
              <w:spacing w:after="0"/>
              <w:ind w:left="100"/>
              <w:rPr>
                <w:noProof/>
              </w:rPr>
            </w:pPr>
          </w:p>
        </w:tc>
      </w:tr>
    </w:tbl>
    <w:p w14:paraId="138F0A61" w14:textId="4F07EC5C" w:rsidR="001E41F3" w:rsidRDefault="001E41F3">
      <w:pPr>
        <w:rPr>
          <w:noProof/>
        </w:rPr>
      </w:pPr>
    </w:p>
    <w:p w14:paraId="2A29016C" w14:textId="0228487B" w:rsidR="00155714" w:rsidRDefault="00155714">
      <w:pPr>
        <w:rPr>
          <w:noProof/>
        </w:rPr>
      </w:pPr>
    </w:p>
    <w:p w14:paraId="5E714BA8" w14:textId="3B7055FC" w:rsidR="00155714" w:rsidRDefault="00155714">
      <w:pPr>
        <w:rPr>
          <w:noProof/>
        </w:rPr>
      </w:pPr>
    </w:p>
    <w:p w14:paraId="11083B01" w14:textId="77777777" w:rsidR="00487940" w:rsidRDefault="00487940" w:rsidP="00445EBB">
      <w:bookmarkStart w:id="0" w:name="_Hlk149654708"/>
    </w:p>
    <w:p w14:paraId="2EB4E2F2" w14:textId="2A33A6B6" w:rsidR="00487940" w:rsidRDefault="00487940" w:rsidP="0048794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5C12A8">
        <w:rPr>
          <w:b/>
          <w:i/>
        </w:rPr>
        <w:t>first</w:t>
      </w:r>
      <w:r>
        <w:rPr>
          <w:b/>
          <w:i/>
        </w:rPr>
        <w:t xml:space="preserve"> Change</w:t>
      </w:r>
    </w:p>
    <w:p w14:paraId="6E20960A" w14:textId="77777777" w:rsidR="009D463D" w:rsidRDefault="009D463D" w:rsidP="009D463D">
      <w:pPr>
        <w:pStyle w:val="Heading2"/>
        <w:overflowPunct w:val="0"/>
        <w:autoSpaceDE w:val="0"/>
        <w:autoSpaceDN w:val="0"/>
        <w:adjustRightInd w:val="0"/>
        <w:textAlignment w:val="baseline"/>
      </w:pPr>
      <w:bookmarkStart w:id="1" w:name="_Toc171602845"/>
      <w:r>
        <w:t>6.3</w:t>
      </w:r>
      <w:r>
        <w:tab/>
        <w:t xml:space="preserve">UE level measurements </w:t>
      </w:r>
      <w:r w:rsidRPr="006C6C31">
        <w:rPr>
          <w:color w:val="000000"/>
        </w:rPr>
        <w:t>definitions</w:t>
      </w:r>
      <w:r>
        <w:t xml:space="preserve"> for NG-RAN</w:t>
      </w:r>
      <w:bookmarkEnd w:id="1"/>
    </w:p>
    <w:p w14:paraId="7328F43E" w14:textId="77777777" w:rsidR="009D463D" w:rsidRPr="00B102D2" w:rsidRDefault="009D463D" w:rsidP="009D463D">
      <w:pPr>
        <w:pStyle w:val="Heading3"/>
      </w:pPr>
      <w:bookmarkStart w:id="2" w:name="_Toc171602846"/>
      <w:r>
        <w:t>6</w:t>
      </w:r>
      <w:r w:rsidRPr="00B102D2">
        <w:t>.</w:t>
      </w:r>
      <w:r>
        <w:t>3</w:t>
      </w:r>
      <w:r w:rsidRPr="00B102D2">
        <w:t>.</w:t>
      </w:r>
      <w:r>
        <w:t>1</w:t>
      </w:r>
      <w:bookmarkStart w:id="3" w:name="_Toc35955896"/>
      <w:bookmarkStart w:id="4" w:name="_Toc44491860"/>
      <w:bookmarkStart w:id="5" w:name="_Toc51689787"/>
      <w:bookmarkStart w:id="6" w:name="_Toc51750461"/>
      <w:bookmarkStart w:id="7" w:name="_Toc51774721"/>
      <w:bookmarkStart w:id="8" w:name="_Toc51775335"/>
      <w:bookmarkStart w:id="9" w:name="_Toc51775951"/>
      <w:bookmarkStart w:id="10" w:name="_Toc58515334"/>
      <w:bookmarkStart w:id="11" w:name="_Toc122529564"/>
      <w:r w:rsidRPr="00B102D2">
        <w:tab/>
      </w:r>
      <w:bookmarkEnd w:id="3"/>
      <w:bookmarkEnd w:id="4"/>
      <w:bookmarkEnd w:id="5"/>
      <w:bookmarkEnd w:id="6"/>
      <w:bookmarkEnd w:id="7"/>
      <w:bookmarkEnd w:id="8"/>
      <w:bookmarkEnd w:id="9"/>
      <w:bookmarkEnd w:id="10"/>
      <w:bookmarkEnd w:id="11"/>
      <w:r>
        <w:t xml:space="preserve">UE level measurements </w:t>
      </w:r>
      <w:r w:rsidRPr="006C6C31">
        <w:rPr>
          <w:color w:val="000000"/>
        </w:rPr>
        <w:t>definitions</w:t>
      </w:r>
      <w:r>
        <w:t xml:space="preserve"> for gNB</w:t>
      </w:r>
      <w:bookmarkEnd w:id="2"/>
    </w:p>
    <w:p w14:paraId="052EDD0C" w14:textId="77777777" w:rsidR="009D463D" w:rsidRDefault="009D463D" w:rsidP="009D463D">
      <w:pPr>
        <w:pStyle w:val="Heading4"/>
        <w:overflowPunct w:val="0"/>
        <w:autoSpaceDE w:val="0"/>
        <w:autoSpaceDN w:val="0"/>
        <w:adjustRightInd w:val="0"/>
        <w:textAlignment w:val="baseline"/>
      </w:pPr>
      <w:bookmarkStart w:id="12" w:name="_Toc171602847"/>
      <w:r>
        <w:t>6</w:t>
      </w:r>
      <w:r w:rsidRPr="00B102D2">
        <w:t>.</w:t>
      </w:r>
      <w:r>
        <w:t>3</w:t>
      </w:r>
      <w:r w:rsidRPr="00B102D2">
        <w:t>.</w:t>
      </w:r>
      <w:r>
        <w:t>1.1</w:t>
      </w:r>
      <w:r w:rsidRPr="00B102D2">
        <w:tab/>
      </w:r>
      <w:r>
        <w:t>Packet delay</w:t>
      </w:r>
      <w:bookmarkEnd w:id="12"/>
    </w:p>
    <w:p w14:paraId="71E2C5D6" w14:textId="77777777" w:rsidR="009D463D" w:rsidRPr="00AC22D1" w:rsidRDefault="009D463D" w:rsidP="009D463D">
      <w:pPr>
        <w:pStyle w:val="Heading5"/>
        <w:rPr>
          <w:color w:val="000000"/>
        </w:rPr>
      </w:pPr>
      <w:bookmarkStart w:id="13" w:name="_Toc20132210"/>
      <w:bookmarkStart w:id="14" w:name="_Toc27473245"/>
      <w:bookmarkStart w:id="15" w:name="_Toc35955899"/>
      <w:bookmarkStart w:id="16" w:name="_Toc44491863"/>
      <w:bookmarkStart w:id="17" w:name="_Toc51689790"/>
      <w:bookmarkStart w:id="18" w:name="_Toc51750464"/>
      <w:bookmarkStart w:id="19" w:name="_Toc51774724"/>
      <w:bookmarkStart w:id="20" w:name="_Toc51775338"/>
      <w:bookmarkStart w:id="21" w:name="_Toc51775954"/>
      <w:bookmarkStart w:id="22" w:name="_Toc58515337"/>
      <w:bookmarkStart w:id="23" w:name="_Toc155701320"/>
      <w:bookmarkStart w:id="24" w:name="_Toc171602848"/>
      <w:r>
        <w:t>6</w:t>
      </w:r>
      <w:r w:rsidRPr="00B102D2">
        <w:t>.</w:t>
      </w:r>
      <w:r>
        <w:t>3</w:t>
      </w:r>
      <w:r w:rsidRPr="00B102D2">
        <w:t>.</w:t>
      </w:r>
      <w:r>
        <w:t>1.1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13"/>
      <w:bookmarkEnd w:id="14"/>
      <w:bookmarkEnd w:id="15"/>
      <w:bookmarkEnd w:id="16"/>
      <w:bookmarkEnd w:id="17"/>
      <w:bookmarkEnd w:id="18"/>
      <w:bookmarkEnd w:id="19"/>
      <w:bookmarkEnd w:id="20"/>
      <w:bookmarkEnd w:id="21"/>
      <w:bookmarkEnd w:id="22"/>
      <w:bookmarkEnd w:id="23"/>
      <w:bookmarkEnd w:id="24"/>
    </w:p>
    <w:p w14:paraId="23CC9097" w14:textId="77777777" w:rsidR="009D463D" w:rsidRPr="001C5D4D" w:rsidRDefault="009D463D" w:rsidP="009D463D">
      <w:pPr>
        <w:pStyle w:val="B10"/>
        <w:rPr>
          <w:color w:val="000000"/>
          <w:lang w:eastAsia="zh-CN"/>
        </w:rPr>
      </w:pPr>
      <w:r w:rsidRPr="001C5D4D">
        <w:rPr>
          <w:color w:val="000000"/>
          <w:lang w:eastAsia="zh-CN"/>
        </w:rPr>
        <w:t>a)</w:t>
      </w:r>
      <w:r w:rsidRPr="001C5D4D">
        <w:rPr>
          <w:color w:val="000000"/>
          <w:lang w:eastAsia="zh-CN"/>
        </w:rPr>
        <w:tab/>
        <w:t>This measurement provides the average (arithmetic mean) time it takes for packet transmission over the air-interface in the downlink direction. The measurement is calculated per QoS level (mapped 5QI or QCI in NR option 3) and per supported S-NSSAI.</w:t>
      </w:r>
      <w:r>
        <w:rPr>
          <w:color w:val="000000"/>
          <w:lang w:eastAsia="zh-CN"/>
        </w:rPr>
        <w:t xml:space="preserve"> This measurement is also referred to as D1 (see TS </w:t>
      </w:r>
      <w:r w:rsidRPr="00335D48">
        <w:rPr>
          <w:lang w:eastAsia="zh-CN"/>
        </w:rPr>
        <w:t>38.314</w:t>
      </w:r>
      <w:r>
        <w:rPr>
          <w:lang w:eastAsia="zh-CN"/>
        </w:rPr>
        <w:t xml:space="preserve"> [8]</w:t>
      </w:r>
      <w:r>
        <w:rPr>
          <w:color w:val="000000"/>
          <w:lang w:eastAsia="zh-CN"/>
        </w:rPr>
        <w:t>) as part of DL M6 measurement (see TS 37.320 [9]).</w:t>
      </w:r>
    </w:p>
    <w:p w14:paraId="79D3AF6B" w14:textId="77777777" w:rsidR="009D463D" w:rsidRPr="001C5D4D" w:rsidRDefault="009D463D" w:rsidP="009D463D">
      <w:pPr>
        <w:pStyle w:val="B10"/>
        <w:rPr>
          <w:color w:val="000000"/>
          <w:lang w:eastAsia="zh-CN"/>
        </w:rPr>
      </w:pPr>
      <w:r w:rsidRPr="001C5D4D">
        <w:rPr>
          <w:color w:val="000000"/>
          <w:lang w:eastAsia="zh-CN"/>
        </w:rPr>
        <w:t>b)</w:t>
      </w:r>
      <w:r w:rsidRPr="001C5D4D">
        <w:rPr>
          <w:color w:val="000000"/>
          <w:lang w:eastAsia="zh-CN"/>
        </w:rPr>
        <w:tab/>
        <w:t>DER (n=1)</w:t>
      </w:r>
    </w:p>
    <w:p w14:paraId="48FD8F69" w14:textId="77777777" w:rsidR="009D463D" w:rsidRPr="001C5D4D" w:rsidRDefault="009D463D" w:rsidP="009D463D">
      <w:pPr>
        <w:pStyle w:val="B10"/>
        <w:rPr>
          <w:color w:val="000000"/>
          <w:lang w:eastAsia="zh-CN"/>
        </w:rPr>
      </w:pPr>
      <w:r w:rsidRPr="001C5D4D">
        <w:rPr>
          <w:color w:val="000000"/>
          <w:lang w:eastAsia="zh-CN"/>
        </w:rPr>
        <w:t>c)</w:t>
      </w:r>
      <w:r w:rsidRPr="001C5D4D">
        <w:rPr>
          <w:color w:val="000000"/>
          <w:lang w:eastAsia="zh-CN"/>
        </w:rPr>
        <w:tab/>
        <w:t xml:space="preserve">This measurement is obtained as: sum of (point in time when the last part of an RLC SDU packet was sent to the UE which was consequently confirmed by reception of HARQ ACK from UE </w:t>
      </w:r>
      <w:r w:rsidRPr="001C5D4D">
        <w:rPr>
          <w:rFonts w:hint="eastAsia"/>
          <w:color w:val="000000"/>
          <w:lang w:eastAsia="zh-CN"/>
        </w:rPr>
        <w:t>for UM</w:t>
      </w:r>
      <w:r w:rsidRPr="001C5D4D">
        <w:rPr>
          <w:color w:val="000000"/>
          <w:lang w:eastAsia="zh-CN"/>
        </w:rPr>
        <w:t xml:space="preserve"> </w:t>
      </w:r>
      <w:r w:rsidRPr="001C5D4D">
        <w:rPr>
          <w:rFonts w:hint="eastAsia"/>
          <w:color w:val="000000"/>
          <w:lang w:eastAsia="zh-CN"/>
        </w:rPr>
        <w:t>mode or point</w:t>
      </w:r>
      <w:r w:rsidRPr="001C5D4D">
        <w:rPr>
          <w:color w:val="000000"/>
          <w:lang w:eastAsia="zh-CN"/>
        </w:rPr>
        <w:t xml:space="preserve"> </w:t>
      </w:r>
      <w:r w:rsidRPr="001C5D4D">
        <w:rPr>
          <w:rFonts w:hint="eastAsia"/>
          <w:color w:val="000000"/>
          <w:lang w:eastAsia="zh-CN"/>
        </w:rPr>
        <w:t>in</w:t>
      </w:r>
      <w:r w:rsidRPr="001C5D4D">
        <w:rPr>
          <w:color w:val="000000"/>
          <w:lang w:eastAsia="zh-CN"/>
        </w:rPr>
        <w:t xml:space="preserve"> </w:t>
      </w:r>
      <w:r w:rsidRPr="001C5D4D">
        <w:rPr>
          <w:rFonts w:hint="eastAsia"/>
          <w:color w:val="000000"/>
          <w:lang w:eastAsia="zh-CN"/>
        </w:rPr>
        <w:t xml:space="preserve">time </w:t>
      </w:r>
      <w:r w:rsidRPr="001C5D4D">
        <w:rPr>
          <w:color w:val="000000"/>
          <w:lang w:eastAsia="zh-CN"/>
        </w:rPr>
        <w:t>when</w:t>
      </w:r>
      <w:r w:rsidRPr="001C5D4D">
        <w:rPr>
          <w:rFonts w:hint="eastAsia"/>
          <w:color w:val="000000"/>
          <w:lang w:eastAsia="zh-CN"/>
        </w:rPr>
        <w:t xml:space="preserve"> </w:t>
      </w:r>
      <w:r w:rsidRPr="001C5D4D">
        <w:rPr>
          <w:color w:val="000000"/>
          <w:lang w:eastAsia="zh-CN"/>
        </w:rPr>
        <w:t xml:space="preserve">the last part of an </w:t>
      </w:r>
      <w:r w:rsidRPr="001C5D4D">
        <w:rPr>
          <w:rFonts w:hint="eastAsia"/>
          <w:color w:val="000000"/>
          <w:lang w:eastAsia="zh-CN"/>
        </w:rPr>
        <w:t xml:space="preserve">RLC SDU packet </w:t>
      </w:r>
      <w:r w:rsidRPr="001C5D4D">
        <w:rPr>
          <w:color w:val="000000"/>
          <w:lang w:eastAsia="zh-CN"/>
        </w:rPr>
        <w:t xml:space="preserve">was </w:t>
      </w:r>
      <w:r w:rsidRPr="001C5D4D">
        <w:rPr>
          <w:rFonts w:hint="eastAsia"/>
          <w:color w:val="000000"/>
          <w:lang w:eastAsia="zh-CN"/>
        </w:rPr>
        <w:t>sent</w:t>
      </w:r>
      <w:r w:rsidRPr="001C5D4D">
        <w:rPr>
          <w:color w:val="000000"/>
          <w:lang w:eastAsia="zh-CN"/>
        </w:rPr>
        <w:t xml:space="preserve"> to the UE which was consequently confirmed by reception of </w:t>
      </w:r>
      <w:r w:rsidRPr="001C5D4D">
        <w:rPr>
          <w:rFonts w:hint="eastAsia"/>
          <w:color w:val="000000"/>
          <w:lang w:eastAsia="zh-CN"/>
        </w:rPr>
        <w:t>RLC ACK</w:t>
      </w:r>
      <w:r w:rsidRPr="001C5D4D">
        <w:rPr>
          <w:color w:val="000000"/>
          <w:lang w:eastAsia="zh-CN"/>
        </w:rPr>
        <w:t xml:space="preserve"> </w:t>
      </w:r>
      <w:r w:rsidRPr="001C5D4D">
        <w:rPr>
          <w:rFonts w:hint="eastAsia"/>
          <w:color w:val="000000"/>
          <w:lang w:eastAsia="zh-CN"/>
        </w:rPr>
        <w:t>for AM mode</w:t>
      </w:r>
      <w:r w:rsidRPr="001C5D4D">
        <w:rPr>
          <w:color w:val="000000"/>
          <w:lang w:eastAsia="zh-CN"/>
        </w:rPr>
        <w:t>, minus time when corresponding RLC SDU part arriving at MAC layer) divided by total number of RLC SDUs transmitted to UE successfully. The measurement is performed per QoS level (mapped 5QI or QCI in NR option 3) and per supported S-NSSAI.</w:t>
      </w:r>
    </w:p>
    <w:p w14:paraId="42738C95" w14:textId="77777777" w:rsidR="009D463D" w:rsidRPr="001C5D4D" w:rsidRDefault="009D463D" w:rsidP="009D463D">
      <w:pPr>
        <w:pStyle w:val="B10"/>
        <w:rPr>
          <w:color w:val="000000"/>
          <w:lang w:eastAsia="zh-CN"/>
        </w:rPr>
      </w:pPr>
      <w:r w:rsidRPr="001C5D4D">
        <w:rPr>
          <w:color w:val="000000"/>
          <w:lang w:eastAsia="zh-CN"/>
        </w:rPr>
        <w:t>d)</w:t>
      </w:r>
      <w:r w:rsidRPr="001C5D4D">
        <w:rPr>
          <w:color w:val="000000"/>
          <w:lang w:eastAsia="zh-CN"/>
        </w:rPr>
        <w:tab/>
        <w:t>Each measurement is a real representing the mean delay in 0.1 millisecond. The number of measurements is equal to the number of QoS levels multiplied by the number of supported S-NSSAIs.</w:t>
      </w:r>
    </w:p>
    <w:p w14:paraId="65E4F702" w14:textId="77777777" w:rsidR="009D463D" w:rsidRPr="001C5D4D" w:rsidRDefault="009D463D" w:rsidP="009D463D">
      <w:pPr>
        <w:pStyle w:val="B10"/>
        <w:ind w:firstLine="0"/>
        <w:rPr>
          <w:color w:val="000000"/>
          <w:lang w:eastAsia="zh-CN"/>
        </w:rPr>
      </w:pPr>
      <w:r w:rsidRPr="001C5D4D">
        <w:rPr>
          <w:rFonts w:hint="eastAsia"/>
          <w:color w:val="000000"/>
          <w:lang w:eastAsia="zh-CN"/>
        </w:rPr>
        <w:t>[Total No. of measurement instances] x [No. of filter values for all measurements] (DL and UL) ≤ 100.</w:t>
      </w:r>
    </w:p>
    <w:p w14:paraId="1BE5017D" w14:textId="77777777" w:rsidR="009D463D" w:rsidRDefault="009D463D" w:rsidP="009D463D">
      <w:pPr>
        <w:pStyle w:val="B10"/>
      </w:pPr>
      <w:r w:rsidRPr="001C5D4D">
        <w:rPr>
          <w:color w:val="000000"/>
          <w:lang w:eastAsia="zh-CN"/>
        </w:rPr>
        <w:t>e)</w:t>
      </w:r>
      <w:r w:rsidRPr="001C5D4D">
        <w:rPr>
          <w:color w:val="000000"/>
          <w:lang w:eastAsia="zh-CN"/>
        </w:rPr>
        <w:tab/>
        <w:t>The measurement name has the form DRB.AirIfDelayDlUe.</w:t>
      </w:r>
      <w:r w:rsidRPr="004D6DB4">
        <w:rPr>
          <w:i/>
          <w:iCs/>
          <w:color w:val="000000"/>
          <w:lang w:eastAsia="zh-CN"/>
        </w:rPr>
        <w:t>Filter</w:t>
      </w:r>
      <w:r w:rsidRPr="001C5D4D">
        <w:rPr>
          <w:color w:val="000000"/>
          <w:lang w:eastAsia="zh-CN"/>
        </w:rPr>
        <w:t xml:space="preserve">, </w:t>
      </w:r>
      <w:r w:rsidRPr="001C5D4D">
        <w:rPr>
          <w:color w:val="000000"/>
          <w:lang w:eastAsia="zh-CN"/>
        </w:rPr>
        <w:br/>
        <w:t xml:space="preserve">Where </w:t>
      </w:r>
      <w:r w:rsidRPr="004D6DB4">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3B76D241" w14:textId="77777777" w:rsidR="009D463D" w:rsidRPr="00555F8E" w:rsidRDefault="009D463D" w:rsidP="009D463D">
      <w:pPr>
        <w:pStyle w:val="B10"/>
        <w:rPr>
          <w:color w:val="000000"/>
          <w:lang w:eastAsia="zh-CN"/>
        </w:rPr>
      </w:pPr>
      <w:r w:rsidRPr="00555F8E">
        <w:rPr>
          <w:color w:val="000000"/>
        </w:rPr>
        <w:t>f)</w:t>
      </w:r>
      <w:r w:rsidRPr="00555F8E">
        <w:rPr>
          <w:color w:val="000000"/>
        </w:rPr>
        <w:tab/>
      </w:r>
      <w:r>
        <w:t>NRCellDU</w:t>
      </w:r>
    </w:p>
    <w:p w14:paraId="586CEA25" w14:textId="77777777" w:rsidR="009D463D" w:rsidRDefault="009D463D" w:rsidP="009D463D">
      <w:pPr>
        <w:pStyle w:val="B10"/>
        <w:rPr>
          <w:color w:val="000000"/>
          <w:lang w:eastAsia="zh-CN"/>
        </w:rPr>
      </w:pPr>
      <w:r w:rsidRPr="00555F8E">
        <w:rPr>
          <w:color w:val="000000"/>
          <w:lang w:eastAsia="zh-CN"/>
        </w:rPr>
        <w:t>g)</w:t>
      </w:r>
      <w:r w:rsidRPr="00555F8E">
        <w:rPr>
          <w:color w:val="000000"/>
          <w:lang w:eastAsia="zh-CN"/>
        </w:rPr>
        <w:tab/>
      </w:r>
      <w:del w:id="25" w:author="Nokia (Siva)" w:date="2024-07-16T21:33:00Z" w16du:dateUtc="2024-07-16T16:03:00Z">
        <w:r w:rsidDel="003500FF">
          <w:rPr>
            <w:color w:val="000000"/>
            <w:lang w:eastAsia="zh-CN"/>
          </w:rPr>
          <w:delText>S-TMSI</w:delText>
        </w:r>
      </w:del>
      <w:ins w:id="26" w:author="Nokia (Siva)" w:date="2024-07-16T21:33:00Z" w16du:dateUtc="2024-07-16T16:03:00Z">
        <w:r>
          <w:rPr>
            <w:color w:val="000000"/>
            <w:lang w:eastAsia="zh-CN"/>
          </w:rPr>
          <w:t>TR/TRSR</w:t>
        </w:r>
      </w:ins>
      <w:r>
        <w:rPr>
          <w:color w:val="000000"/>
          <w:lang w:eastAsia="zh-CN"/>
        </w:rPr>
        <w:t>.</w:t>
      </w:r>
    </w:p>
    <w:p w14:paraId="655F61CF" w14:textId="77777777" w:rsidR="009D463D" w:rsidRDefault="009D463D" w:rsidP="009D463D">
      <w:pPr>
        <w:pStyle w:val="B10"/>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7"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17383046" w14:textId="77777777" w:rsidR="009D463D" w:rsidRPr="00A005B5" w:rsidRDefault="009D463D" w:rsidP="009D463D">
      <w:pPr>
        <w:pStyle w:val="Heading5"/>
        <w:rPr>
          <w:color w:val="000000"/>
        </w:rPr>
      </w:pPr>
      <w:bookmarkStart w:id="27" w:name="_Toc171602849"/>
      <w:r>
        <w:t>6</w:t>
      </w:r>
      <w:r w:rsidRPr="00B102D2">
        <w:t>.</w:t>
      </w:r>
      <w:r>
        <w:t>3</w:t>
      </w:r>
      <w:r w:rsidRPr="00B102D2">
        <w:t>.</w:t>
      </w:r>
      <w:r>
        <w:t>1.1</w:t>
      </w:r>
      <w:r w:rsidRPr="00AC22D1">
        <w:rPr>
          <w:color w:val="000000"/>
        </w:rPr>
        <w:t>.</w:t>
      </w:r>
      <w:r>
        <w:rPr>
          <w:color w:val="000000"/>
        </w:rPr>
        <w:t>2</w:t>
      </w:r>
      <w:r w:rsidRPr="00AC22D1">
        <w:rPr>
          <w:color w:val="000000"/>
        </w:rPr>
        <w:tab/>
      </w:r>
      <w:r w:rsidRPr="00A005B5">
        <w:rPr>
          <w:lang w:eastAsia="zh-CN"/>
        </w:rPr>
        <w:t>Average</w:t>
      </w:r>
      <w:r w:rsidRPr="00A005B5">
        <w:rPr>
          <w:color w:val="000000"/>
        </w:rPr>
        <w:t xml:space="preserve"> delay DL in gNB-DU</w:t>
      </w:r>
      <w:bookmarkEnd w:id="27"/>
    </w:p>
    <w:p w14:paraId="61A09A63" w14:textId="77777777" w:rsidR="009D463D" w:rsidRPr="00A005B5" w:rsidRDefault="009D463D" w:rsidP="009D463D">
      <w:pPr>
        <w:pStyle w:val="B10"/>
      </w:pPr>
      <w:r>
        <w:t>a)</w:t>
      </w:r>
      <w:r>
        <w:tab/>
      </w:r>
      <w:r w:rsidRPr="00A005B5">
        <w:t xml:space="preserve">This measurement provides the average (arithmetic mean) RLC SDU delay on the downlink within the gNB-DU, for </w:t>
      </w:r>
      <w:r>
        <w:t xml:space="preserve">initial transmission of </w:t>
      </w:r>
      <w:r w:rsidRPr="00A005B5">
        <w:t xml:space="preserve">all RLC packets. </w:t>
      </w:r>
      <w:r w:rsidRPr="001C5D4D">
        <w:rPr>
          <w:color w:val="000000"/>
          <w:lang w:eastAsia="zh-CN"/>
        </w:rPr>
        <w:t>The measurement is calculated per QoS level (mapped 5QI or QCI in NR option 3) and per supported S-NSSAI.</w:t>
      </w:r>
      <w:r>
        <w:rPr>
          <w:color w:val="000000"/>
          <w:lang w:eastAsia="zh-CN"/>
        </w:rPr>
        <w:t xml:space="preserve"> This measurement is also referred to as D2 (see TS </w:t>
      </w:r>
      <w:r w:rsidRPr="00335D48">
        <w:rPr>
          <w:lang w:eastAsia="zh-CN"/>
        </w:rPr>
        <w:t>38.314</w:t>
      </w:r>
      <w:r>
        <w:rPr>
          <w:lang w:eastAsia="zh-CN"/>
        </w:rPr>
        <w:t xml:space="preserve"> [8]</w:t>
      </w:r>
      <w:r>
        <w:rPr>
          <w:color w:val="000000"/>
          <w:lang w:eastAsia="zh-CN"/>
        </w:rPr>
        <w:t>) as part of DL M6 measurement (see TS 37.320 [9]).</w:t>
      </w:r>
    </w:p>
    <w:p w14:paraId="694FA134" w14:textId="77777777" w:rsidR="009D463D" w:rsidRPr="00A005B5" w:rsidRDefault="009D463D" w:rsidP="009D463D">
      <w:pPr>
        <w:pStyle w:val="B10"/>
      </w:pPr>
      <w:r>
        <w:t>b)</w:t>
      </w:r>
      <w:r>
        <w:tab/>
      </w:r>
      <w:r w:rsidRPr="00A005B5">
        <w:t>DER (n=1)</w:t>
      </w:r>
    </w:p>
    <w:p w14:paraId="2EE82E8B" w14:textId="77777777" w:rsidR="009D463D" w:rsidRDefault="009D463D" w:rsidP="009D463D">
      <w:pPr>
        <w:pStyle w:val="B10"/>
      </w:pPr>
      <w:r>
        <w:t>c)</w:t>
      </w:r>
      <w:r>
        <w:tab/>
      </w:r>
      <w:r w:rsidRPr="00A005B5">
        <w:t xml:space="preserve">This measurement is obtained as: sum of (time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sidRPr="00A005B5">
        <w:rPr>
          <w:kern w:val="2"/>
          <w:lang w:eastAsia="zh-CN"/>
        </w:rPr>
        <w:t>)</w:t>
      </w:r>
      <w:r w:rsidRPr="00A005B5">
        <w:t xml:space="preserve"> </w:t>
      </w:r>
      <w:r w:rsidRPr="00A005B5">
        <w:rPr>
          <w:kern w:val="2"/>
          <w:lang w:eastAsia="zh-CN"/>
        </w:rPr>
        <w:t xml:space="preserve">divided by </w:t>
      </w:r>
      <w:r w:rsidRPr="00A005B5">
        <w:rPr>
          <w:rFonts w:cs="Arial"/>
          <w:kern w:val="2"/>
          <w:lang w:eastAsia="zh-CN"/>
        </w:rPr>
        <w:t>total number of RLC SDUs</w:t>
      </w:r>
      <w:r w:rsidRPr="00A005B5">
        <w:rPr>
          <w:rFonts w:eastAsia="MS Mincho"/>
        </w:rPr>
        <w:t xml:space="preserve"> arriving</w:t>
      </w:r>
      <w:r w:rsidRPr="00A005B5">
        <w:t xml:space="preserve"> </w:t>
      </w:r>
      <w:r w:rsidRPr="00A005B5">
        <w:rPr>
          <w:kern w:val="2"/>
          <w:lang w:eastAsia="zh-CN"/>
        </w:rPr>
        <w:t xml:space="preserve">at the RLC </w:t>
      </w:r>
      <w:r w:rsidRPr="00A005B5">
        <w:t>ingress F1-U termination</w:t>
      </w:r>
      <w:r w:rsidRPr="00A005B5">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 </w:t>
      </w:r>
      <w:r w:rsidRPr="00B5034F">
        <w:t>The measurement is performed per QoS level (mapped 5QI or QCI in NR option 3) and per S-NSSAI.</w:t>
      </w:r>
      <w:r w:rsidRPr="00A005B5">
        <w:t xml:space="preserve"> </w:t>
      </w:r>
    </w:p>
    <w:p w14:paraId="1C4E5E7E" w14:textId="77777777" w:rsidR="009D463D" w:rsidRPr="00A005B5" w:rsidRDefault="009D463D" w:rsidP="009D463D">
      <w:pPr>
        <w:pStyle w:val="B10"/>
      </w:pPr>
      <w:r>
        <w:t>d)</w:t>
      </w:r>
      <w:r>
        <w:tab/>
      </w:r>
      <w:r w:rsidRPr="00B5034F">
        <w:t>Each measurement is a real representing the mean delay in 0.1 millisecond.</w:t>
      </w:r>
      <w:r>
        <w:t xml:space="preserve"> The number of measurements is equal to the number of QoS levels multiplied by the number of S-NSSAIs. </w:t>
      </w:r>
      <w:r w:rsidRPr="00A54714">
        <w:br/>
      </w:r>
      <w:r>
        <w:rPr>
          <w:rFonts w:hint="eastAsia"/>
        </w:rPr>
        <w:t>[Total No. of measurement instances] x [No. of filter values for all measurements] (DL and UL) ≤ 100.</w:t>
      </w:r>
      <w:r w:rsidRPr="00A005B5">
        <w:t xml:space="preserve"> </w:t>
      </w:r>
    </w:p>
    <w:p w14:paraId="058BD301" w14:textId="77777777" w:rsidR="009D463D" w:rsidRPr="00A005B5" w:rsidRDefault="009D463D" w:rsidP="009D463D">
      <w:pPr>
        <w:pStyle w:val="B10"/>
        <w:rPr>
          <w:lang w:val="en-US"/>
        </w:rPr>
      </w:pPr>
      <w:r>
        <w:t>e)</w:t>
      </w:r>
      <w:r>
        <w:tab/>
      </w:r>
      <w:r w:rsidRPr="00A005B5">
        <w:t xml:space="preserve">The measurement name has the form </w:t>
      </w:r>
      <w:r w:rsidRPr="00A005B5">
        <w:rPr>
          <w:lang w:val="en-US"/>
        </w:rPr>
        <w:t>DRB.RlcSduDelayDl</w:t>
      </w:r>
      <w:r>
        <w:rPr>
          <w:lang w:val="en-US"/>
        </w:rPr>
        <w:t>Ue.</w:t>
      </w:r>
      <w:r w:rsidRPr="00336207">
        <w:rPr>
          <w:i/>
          <w:iCs/>
          <w:lang w:val="en-US"/>
        </w:rPr>
        <w:t>Filter</w:t>
      </w:r>
      <w:r>
        <w:rPr>
          <w:lang w:val="en-US"/>
        </w:rPr>
        <w:t>,</w:t>
      </w:r>
      <w:r w:rsidRPr="00A005B5">
        <w:rPr>
          <w:lang w:val="en-US"/>
        </w:rPr>
        <w:t xml:space="preserve"> </w:t>
      </w:r>
      <w:r>
        <w:rPr>
          <w:lang w:val="en-US"/>
        </w:rPr>
        <w:br/>
      </w:r>
      <w:r w:rsidRPr="001C5D4D">
        <w:rPr>
          <w:color w:val="000000"/>
          <w:lang w:eastAsia="zh-CN"/>
        </w:rPr>
        <w:t>Where Filter is a combination of QoS level and S-NSSAI, QoS level represents the mapped 5QI or QCI level, and SNSSAI represents S-NSSAI.</w:t>
      </w:r>
    </w:p>
    <w:p w14:paraId="602A8EED" w14:textId="77777777" w:rsidR="009D463D" w:rsidRPr="00336207" w:rsidRDefault="009D463D" w:rsidP="009D463D">
      <w:pPr>
        <w:pStyle w:val="B10"/>
      </w:pPr>
      <w:r w:rsidRPr="00336207">
        <w:t>f)</w:t>
      </w:r>
      <w:r w:rsidRPr="00336207">
        <w:tab/>
      </w:r>
      <w:r>
        <w:t>NRCellDU</w:t>
      </w:r>
    </w:p>
    <w:p w14:paraId="5BB9F176" w14:textId="77777777" w:rsidR="009D463D" w:rsidRDefault="009D463D" w:rsidP="009D463D">
      <w:pPr>
        <w:pStyle w:val="B10"/>
        <w:rPr>
          <w:color w:val="000000"/>
          <w:lang w:eastAsia="zh-CN"/>
        </w:rPr>
      </w:pPr>
      <w:r w:rsidRPr="00555F8E">
        <w:rPr>
          <w:color w:val="000000"/>
          <w:lang w:eastAsia="zh-CN"/>
        </w:rPr>
        <w:t>g)</w:t>
      </w:r>
      <w:r w:rsidRPr="00555F8E">
        <w:rPr>
          <w:color w:val="000000"/>
          <w:lang w:eastAsia="zh-CN"/>
        </w:rPr>
        <w:tab/>
      </w:r>
      <w:ins w:id="28" w:author="Nokia (Siva)" w:date="2024-07-16T21:33:00Z" w16du:dateUtc="2024-07-16T16:03:00Z">
        <w:r>
          <w:rPr>
            <w:color w:val="000000"/>
            <w:lang w:eastAsia="zh-CN"/>
          </w:rPr>
          <w:t>TR/TRSR</w:t>
        </w:r>
      </w:ins>
      <w:del w:id="29" w:author="Nokia (Siva)" w:date="2024-07-16T21:33:00Z" w16du:dateUtc="2024-07-16T16:03:00Z">
        <w:r w:rsidDel="003500FF">
          <w:rPr>
            <w:color w:val="000000"/>
            <w:lang w:eastAsia="zh-CN"/>
          </w:rPr>
          <w:delText>S-TMSI</w:delText>
        </w:r>
      </w:del>
      <w:r>
        <w:rPr>
          <w:color w:val="000000"/>
          <w:lang w:eastAsia="zh-CN"/>
        </w:rPr>
        <w:t>.</w:t>
      </w:r>
    </w:p>
    <w:p w14:paraId="07713422" w14:textId="77777777" w:rsidR="009D463D" w:rsidRDefault="009D463D" w:rsidP="009D463D">
      <w:pPr>
        <w:pStyle w:val="B10"/>
        <w:rPr>
          <w:color w:val="000000"/>
        </w:rPr>
      </w:pPr>
      <w:r>
        <w:rPr>
          <w:color w:val="000000"/>
        </w:rPr>
        <w:t>h</w:t>
      </w:r>
      <w:r w:rsidRPr="00555F8E">
        <w:rPr>
          <w:color w:val="000000"/>
        </w:rPr>
        <w:t>)</w:t>
      </w:r>
      <w:r w:rsidRPr="00555F8E">
        <w:rPr>
          <w:color w:val="000000"/>
        </w:rPr>
        <w:tab/>
      </w:r>
      <w:r>
        <w:rPr>
          <w:color w:val="000000"/>
        </w:rPr>
        <w:t xml:space="preserve">One </w:t>
      </w:r>
      <w:r>
        <w:rPr>
          <w:color w:val="000000"/>
          <w:lang w:eastAsia="zh-CN"/>
        </w:rPr>
        <w:t>usage</w:t>
      </w:r>
      <w:r>
        <w:rPr>
          <w:color w:val="000000"/>
        </w:rPr>
        <w:t xml:space="preserv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8"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1CE99DEC" w14:textId="77777777" w:rsidR="009D463D" w:rsidRPr="00A005B5" w:rsidRDefault="009D463D" w:rsidP="009D463D">
      <w:pPr>
        <w:pStyle w:val="Heading5"/>
      </w:pPr>
      <w:bookmarkStart w:id="30" w:name="_Toc171602850"/>
      <w:r>
        <w:t>6</w:t>
      </w:r>
      <w:r w:rsidRPr="00B102D2">
        <w:t>.</w:t>
      </w:r>
      <w:r>
        <w:t>3</w:t>
      </w:r>
      <w:r w:rsidRPr="00B102D2">
        <w:t>.</w:t>
      </w:r>
      <w:r>
        <w:t>1.1</w:t>
      </w:r>
      <w:r w:rsidRPr="00AC22D1">
        <w:rPr>
          <w:color w:val="000000"/>
        </w:rPr>
        <w:t>.</w:t>
      </w:r>
      <w:r>
        <w:rPr>
          <w:color w:val="000000"/>
        </w:rPr>
        <w:t>3</w:t>
      </w:r>
      <w:r w:rsidRPr="00AC22D1">
        <w:rPr>
          <w:color w:val="000000"/>
        </w:rPr>
        <w:tab/>
      </w:r>
      <w:r w:rsidRPr="00A005B5">
        <w:rPr>
          <w:lang w:eastAsia="zh-CN"/>
        </w:rPr>
        <w:t>Average</w:t>
      </w:r>
      <w:r w:rsidRPr="00A005B5">
        <w:t xml:space="preserve"> delay </w:t>
      </w:r>
      <w:r>
        <w:t xml:space="preserve">DL </w:t>
      </w:r>
      <w:r w:rsidRPr="00A005B5">
        <w:t>on F1-U</w:t>
      </w:r>
      <w:bookmarkEnd w:id="30"/>
    </w:p>
    <w:p w14:paraId="495C2899" w14:textId="77777777" w:rsidR="009D463D" w:rsidRPr="00A005B5" w:rsidRDefault="009D463D" w:rsidP="009D463D">
      <w:pPr>
        <w:pStyle w:val="B10"/>
      </w:pPr>
      <w:r>
        <w:t>a)</w:t>
      </w:r>
      <w:r>
        <w:tab/>
      </w:r>
      <w:r w:rsidRPr="00A005B5">
        <w:t>This measurement provides the average (arithmetic mean) GTP packet delay</w:t>
      </w:r>
      <w:r>
        <w:t xml:space="preserve"> DL</w:t>
      </w:r>
      <w:r w:rsidRPr="00A005B5">
        <w:t xml:space="preserve"> on the F1-U interface. </w:t>
      </w:r>
      <w:r w:rsidRPr="001C5D4D">
        <w:rPr>
          <w:color w:val="000000"/>
          <w:lang w:eastAsia="zh-CN"/>
        </w:rPr>
        <w:t>The measurement is calculated per QoS level (mapped 5QI or QCI in NR option 3) and per supported S-NSSAI.</w:t>
      </w:r>
      <w:r>
        <w:rPr>
          <w:color w:val="000000"/>
          <w:lang w:eastAsia="zh-CN"/>
        </w:rPr>
        <w:t xml:space="preserve"> This measurement is also referred to as D3 (see TS </w:t>
      </w:r>
      <w:r w:rsidRPr="00335D48">
        <w:rPr>
          <w:lang w:eastAsia="zh-CN"/>
        </w:rPr>
        <w:t>38.314</w:t>
      </w:r>
      <w:r>
        <w:rPr>
          <w:lang w:eastAsia="zh-CN"/>
        </w:rPr>
        <w:t xml:space="preserve"> [8]</w:t>
      </w:r>
      <w:r>
        <w:rPr>
          <w:color w:val="000000"/>
          <w:lang w:eastAsia="zh-CN"/>
        </w:rPr>
        <w:t>) as part of DL M6 measurement (see TS 37.320 [9]).</w:t>
      </w:r>
    </w:p>
    <w:p w14:paraId="6F8E4275" w14:textId="77777777" w:rsidR="009D463D" w:rsidRPr="00A005B5" w:rsidRDefault="009D463D" w:rsidP="009D463D">
      <w:pPr>
        <w:pStyle w:val="B10"/>
      </w:pPr>
      <w:r>
        <w:t>b)</w:t>
      </w:r>
      <w:r>
        <w:tab/>
      </w:r>
      <w:r w:rsidRPr="00A005B5">
        <w:t>DER (n=1)</w:t>
      </w:r>
    </w:p>
    <w:p w14:paraId="3F986A48" w14:textId="77777777" w:rsidR="009D463D" w:rsidRDefault="009D463D" w:rsidP="009D463D">
      <w:pPr>
        <w:pStyle w:val="B10"/>
      </w:pPr>
      <w:r>
        <w:t>c)</w:t>
      </w:r>
      <w:r>
        <w:tab/>
      </w:r>
      <w:r w:rsidRPr="00A005B5">
        <w:t xml:space="preserve">This measurement is obtained as: the time when receiving a GTP packet from the gNB-DU at the </w:t>
      </w:r>
      <w:r w:rsidRPr="00AD55F3">
        <w:t>ingress</w:t>
      </w:r>
      <w:r w:rsidRPr="00A005B5">
        <w:t xml:space="preserve"> GTP termination</w:t>
      </w:r>
      <w:r w:rsidRPr="00AD55F3">
        <w:t xml:space="preserve"> of GNBCUUPFunction</w:t>
      </w:r>
      <w:r w:rsidRPr="00A005B5">
        <w:t xml:space="preserve">, minus time when </w:t>
      </w:r>
      <w:r w:rsidRPr="00A005B5">
        <w:rPr>
          <w:kern w:val="2"/>
          <w:lang w:eastAsia="zh-CN"/>
        </w:rPr>
        <w:t xml:space="preserve">the same packet </w:t>
      </w:r>
      <w:r w:rsidRPr="00AD55F3">
        <w:rPr>
          <w:kern w:val="2"/>
          <w:lang w:eastAsia="zh-CN"/>
        </w:rPr>
        <w:t xml:space="preserve">was sent </w:t>
      </w:r>
      <w:r w:rsidRPr="00A005B5">
        <w:rPr>
          <w:kern w:val="2"/>
          <w:lang w:eastAsia="zh-CN"/>
        </w:rPr>
        <w:t xml:space="preserve">to gNB-DU </w:t>
      </w:r>
      <w:r w:rsidRPr="00AD55F3">
        <w:rPr>
          <w:kern w:val="2"/>
          <w:lang w:eastAsia="zh-CN"/>
        </w:rPr>
        <w:t xml:space="preserve">from </w:t>
      </w:r>
      <w:r w:rsidRPr="00A005B5">
        <w:rPr>
          <w:kern w:val="2"/>
          <w:lang w:eastAsia="zh-CN"/>
        </w:rPr>
        <w:t xml:space="preserve">the </w:t>
      </w:r>
      <w:r w:rsidRPr="00A005B5">
        <w:t xml:space="preserve">GTP </w:t>
      </w:r>
      <w:r w:rsidRPr="00AD55F3">
        <w:t xml:space="preserve">egress </w:t>
      </w:r>
      <w:r w:rsidRPr="00A005B5">
        <w:t>termination</w:t>
      </w:r>
      <w:r w:rsidRPr="00AD55F3">
        <w:t xml:space="preserve"> of GNBCUUPFunction</w:t>
      </w:r>
      <w:r w:rsidRPr="00A005B5">
        <w:t>, minus feedback delay time</w:t>
      </w:r>
      <w:r w:rsidRPr="00AD55F3">
        <w:t xml:space="preserve"> (including queuing delay)</w:t>
      </w:r>
      <w:r w:rsidRPr="00A005B5">
        <w:t xml:space="preserve"> in gNB-DU, obtained result is divided by two.</w:t>
      </w:r>
      <w:r>
        <w:t xml:space="preserve"> </w:t>
      </w:r>
      <w:r w:rsidRPr="006E57E6">
        <w:t>The measurement is performed per QoS level (mapped 5QI or QCI in NR option 3) and per S-NSSAI.</w:t>
      </w:r>
    </w:p>
    <w:bookmarkStart w:id="31" w:name="_MON_1756559567"/>
    <w:bookmarkEnd w:id="31"/>
    <w:p w14:paraId="553215A9" w14:textId="77777777" w:rsidR="009D463D" w:rsidRDefault="009D463D" w:rsidP="009D463D">
      <w:pPr>
        <w:pStyle w:val="TH"/>
      </w:pPr>
      <w:r>
        <w:object w:dxaOrig="9026" w:dyaOrig="2587" w14:anchorId="769872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35pt;height:129.35pt" o:ole="">
            <v:imagedata r:id="rId19" o:title=""/>
          </v:shape>
          <o:OLEObject Type="Embed" ProgID="Word.Document.12" ShapeID="_x0000_i1025" DrawAspect="Content" ObjectID="_1784692549" r:id="rId20">
            <o:FieldCodes>\s</o:FieldCodes>
          </o:OLEObject>
        </w:object>
      </w:r>
    </w:p>
    <w:p w14:paraId="7D75D580" w14:textId="77777777" w:rsidR="009D463D" w:rsidRPr="00A005B5" w:rsidRDefault="009D463D" w:rsidP="009D463D">
      <w:pPr>
        <w:pStyle w:val="TH"/>
      </w:pPr>
      <w:r w:rsidRPr="00E52BA1">
        <w:rPr>
          <w:bCs/>
          <w:lang w:val="en-US" w:eastAsia="zh-CN"/>
        </w:rPr>
        <w:t xml:space="preserve">Figure </w:t>
      </w:r>
      <w:r>
        <w:t>6</w:t>
      </w:r>
      <w:r w:rsidRPr="00B102D2">
        <w:t>.</w:t>
      </w:r>
      <w:r>
        <w:t>3</w:t>
      </w:r>
      <w:r w:rsidRPr="00B102D2">
        <w:t>.</w:t>
      </w:r>
      <w:r>
        <w:t>1.1</w:t>
      </w:r>
      <w:r w:rsidRPr="00AC22D1">
        <w:rPr>
          <w:color w:val="000000"/>
        </w:rPr>
        <w:t>.</w:t>
      </w:r>
      <w:r>
        <w:rPr>
          <w:color w:val="000000"/>
        </w:rPr>
        <w:t>3</w:t>
      </w:r>
      <w:r w:rsidRPr="00E52BA1">
        <w:rPr>
          <w:bCs/>
          <w:lang w:val="en-US" w:eastAsia="zh-CN"/>
        </w:rPr>
        <w:t>-1 Average delay DL on F1U</w:t>
      </w:r>
    </w:p>
    <w:p w14:paraId="2C8C78ED" w14:textId="77777777" w:rsidR="009D463D" w:rsidRPr="00A005B5" w:rsidRDefault="009D463D" w:rsidP="009D463D">
      <w:pPr>
        <w:pStyle w:val="B10"/>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t xml:space="preserve">The number of measurements is equal to the number of QoS levels multiplied by the number of S-NSSAIs. </w:t>
      </w:r>
      <w:r w:rsidRPr="00A54714">
        <w:br/>
      </w:r>
      <w:r>
        <w:rPr>
          <w:rFonts w:hint="eastAsia"/>
        </w:rPr>
        <w:t xml:space="preserve"> [Total No. of measurement instances] x [No. of filter values for all measurements] (DL and UL) ≤ 100.</w:t>
      </w:r>
      <w:r w:rsidRPr="00A005B5">
        <w:t xml:space="preserve"> </w:t>
      </w:r>
    </w:p>
    <w:p w14:paraId="2407E574" w14:textId="77777777" w:rsidR="009D463D" w:rsidRDefault="009D463D" w:rsidP="009D463D">
      <w:pPr>
        <w:pStyle w:val="B10"/>
      </w:pPr>
      <w:r>
        <w:t>e)</w:t>
      </w:r>
      <w:r>
        <w:tab/>
      </w:r>
      <w:r w:rsidRPr="00A005B5">
        <w:t xml:space="preserve">The measurement name has the form </w:t>
      </w:r>
      <w:r w:rsidRPr="00A005B5">
        <w:rPr>
          <w:lang w:val="en-US"/>
        </w:rPr>
        <w:t>DRB.PdcpF1Delay</w:t>
      </w:r>
      <w:r>
        <w:rPr>
          <w:lang w:val="en-US"/>
        </w:rPr>
        <w:t>DlUe.</w:t>
      </w:r>
      <w:r w:rsidRPr="0000450E">
        <w:rPr>
          <w:i/>
          <w:iCs/>
          <w:lang w:val="en-US"/>
        </w:rPr>
        <w:t>Filter</w:t>
      </w:r>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5DFA664F" w14:textId="77777777" w:rsidR="009D463D" w:rsidRPr="00A005B5" w:rsidRDefault="009D463D" w:rsidP="009D463D">
      <w:pPr>
        <w:pStyle w:val="B10"/>
      </w:pPr>
      <w:r>
        <w:t>f)</w:t>
      </w:r>
      <w:r>
        <w:tab/>
      </w:r>
      <w:r w:rsidRPr="00A005B5">
        <w:t>GNBCUUPFunction</w:t>
      </w:r>
    </w:p>
    <w:p w14:paraId="6A33D65D" w14:textId="77777777" w:rsidR="009D463D" w:rsidRDefault="009D463D" w:rsidP="009D463D">
      <w:pPr>
        <w:pStyle w:val="B10"/>
        <w:rPr>
          <w:color w:val="000000"/>
          <w:lang w:eastAsia="zh-CN"/>
        </w:rPr>
      </w:pPr>
      <w:r w:rsidRPr="00555F8E">
        <w:rPr>
          <w:color w:val="000000"/>
          <w:lang w:eastAsia="zh-CN"/>
        </w:rPr>
        <w:t>g)</w:t>
      </w:r>
      <w:r w:rsidRPr="00555F8E">
        <w:rPr>
          <w:color w:val="000000"/>
          <w:lang w:eastAsia="zh-CN"/>
        </w:rPr>
        <w:tab/>
      </w:r>
      <w:ins w:id="32" w:author="Nokia (Siva)" w:date="2024-07-16T21:33:00Z" w16du:dateUtc="2024-07-16T16:03:00Z">
        <w:r>
          <w:rPr>
            <w:color w:val="000000"/>
            <w:lang w:eastAsia="zh-CN"/>
          </w:rPr>
          <w:t>TR/TRSR</w:t>
        </w:r>
      </w:ins>
      <w:del w:id="33" w:author="Nokia (Siva)" w:date="2024-07-16T21:33:00Z" w16du:dateUtc="2024-07-16T16:03:00Z">
        <w:r w:rsidDel="003500FF">
          <w:rPr>
            <w:color w:val="000000"/>
            <w:lang w:eastAsia="zh-CN"/>
          </w:rPr>
          <w:delText>S-TMSI</w:delText>
        </w:r>
      </w:del>
      <w:r>
        <w:rPr>
          <w:color w:val="000000"/>
          <w:lang w:eastAsia="zh-CN"/>
        </w:rPr>
        <w:t>.</w:t>
      </w:r>
    </w:p>
    <w:p w14:paraId="61B39CAD" w14:textId="77777777" w:rsidR="009D463D" w:rsidRDefault="009D463D" w:rsidP="009D463D">
      <w:pPr>
        <w:pStyle w:val="B10"/>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1"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428E9275" w14:textId="77777777" w:rsidR="009D463D" w:rsidRPr="00A005B5" w:rsidRDefault="009D463D" w:rsidP="009D463D">
      <w:pPr>
        <w:pStyle w:val="NO"/>
      </w:pPr>
      <w:r>
        <w:rPr>
          <w:lang w:eastAsia="zh-CN"/>
        </w:rPr>
        <w:t xml:space="preserve">NOTE : The NR RAN </w:t>
      </w:r>
      <w:r w:rsidRPr="0000450E">
        <w:t>container</w:t>
      </w:r>
      <w:r>
        <w:rPr>
          <w:lang w:eastAsia="zh-CN"/>
        </w:rPr>
        <w:t xml:space="preserve"> (</w:t>
      </w:r>
      <w:r w:rsidRPr="00C84766">
        <w:t xml:space="preserve">DL </w:t>
      </w:r>
      <w:r w:rsidRPr="00C84766">
        <w:rPr>
          <w:lang w:eastAsia="zh-CN"/>
        </w:rPr>
        <w:t>USER DATA</w:t>
      </w:r>
      <w:r>
        <w:rPr>
          <w:lang w:eastAsia="zh-CN"/>
        </w:rPr>
        <w:t>/</w:t>
      </w:r>
      <w:r w:rsidRPr="001E18CF">
        <w:t xml:space="preserve"> </w:t>
      </w:r>
      <w:r w:rsidRPr="00C84766">
        <w:t>DL DATA DELIVERY STATUS</w:t>
      </w:r>
      <w:r>
        <w:t>)</w:t>
      </w:r>
      <w:r>
        <w:rPr>
          <w:lang w:eastAsia="zh-CN"/>
        </w:rPr>
        <w:t xml:space="preserve"> carried in the GTP-U packet over the F1-U interface is used for the measurement.</w:t>
      </w:r>
    </w:p>
    <w:p w14:paraId="729564C6" w14:textId="77777777" w:rsidR="009D463D" w:rsidRPr="00A005B5" w:rsidRDefault="009D463D" w:rsidP="009D463D">
      <w:pPr>
        <w:pStyle w:val="Heading5"/>
      </w:pPr>
      <w:bookmarkStart w:id="34" w:name="_Toc20132325"/>
      <w:bookmarkStart w:id="35" w:name="_Toc27473374"/>
      <w:bookmarkStart w:id="36" w:name="_Toc35956045"/>
      <w:bookmarkStart w:id="37" w:name="_Toc44492034"/>
      <w:bookmarkStart w:id="38" w:name="_Toc51689963"/>
      <w:bookmarkStart w:id="39" w:name="_Toc51750655"/>
      <w:bookmarkStart w:id="40" w:name="_Toc51774915"/>
      <w:bookmarkStart w:id="41" w:name="_Toc51775529"/>
      <w:bookmarkStart w:id="42" w:name="_Toc51776145"/>
      <w:bookmarkStart w:id="43" w:name="_Toc58515531"/>
      <w:bookmarkStart w:id="44" w:name="_Toc155701603"/>
      <w:bookmarkStart w:id="45" w:name="_Toc171602851"/>
      <w:r>
        <w:t>6</w:t>
      </w:r>
      <w:r w:rsidRPr="00B102D2">
        <w:t>.</w:t>
      </w:r>
      <w:r>
        <w:t>3</w:t>
      </w:r>
      <w:r w:rsidRPr="00B102D2">
        <w:t>.</w:t>
      </w:r>
      <w:r>
        <w:t>1.1</w:t>
      </w:r>
      <w:r w:rsidRPr="00AC22D1">
        <w:rPr>
          <w:color w:val="000000"/>
        </w:rPr>
        <w:t>.</w:t>
      </w:r>
      <w:r>
        <w:rPr>
          <w:color w:val="000000"/>
        </w:rPr>
        <w:t>4</w:t>
      </w:r>
      <w:r w:rsidRPr="00A005B5">
        <w:tab/>
      </w:r>
      <w:r w:rsidRPr="00A005B5">
        <w:rPr>
          <w:lang w:eastAsia="zh-CN"/>
        </w:rPr>
        <w:t>Average</w:t>
      </w:r>
      <w:r w:rsidRPr="00A005B5">
        <w:t xml:space="preserve"> delay DL in CU-UP</w:t>
      </w:r>
      <w:bookmarkEnd w:id="34"/>
      <w:bookmarkEnd w:id="35"/>
      <w:bookmarkEnd w:id="36"/>
      <w:bookmarkEnd w:id="37"/>
      <w:bookmarkEnd w:id="38"/>
      <w:bookmarkEnd w:id="39"/>
      <w:bookmarkEnd w:id="40"/>
      <w:bookmarkEnd w:id="41"/>
      <w:bookmarkEnd w:id="42"/>
      <w:bookmarkEnd w:id="43"/>
      <w:bookmarkEnd w:id="44"/>
      <w:bookmarkEnd w:id="45"/>
    </w:p>
    <w:p w14:paraId="6847EAB3" w14:textId="77777777" w:rsidR="009D463D" w:rsidRPr="00A005B5" w:rsidRDefault="009D463D" w:rsidP="009D463D">
      <w:pPr>
        <w:pStyle w:val="B10"/>
      </w:pPr>
      <w:r>
        <w:t>a)</w:t>
      </w:r>
      <w:r>
        <w:tab/>
      </w:r>
      <w:r w:rsidRPr="00A005B5">
        <w:t xml:space="preserve">This measurement provides the average (arithmetic mean) PDCP SDU delay on the downlink within the gNB-CU-UP, for all PDCP packets. </w:t>
      </w:r>
      <w:r w:rsidRPr="001C5D4D">
        <w:rPr>
          <w:color w:val="000000"/>
          <w:lang w:eastAsia="zh-CN"/>
        </w:rPr>
        <w:t>The measurement is calculated per QoS level (mapped 5QI or QCI in NR option 3) and per supported S-NSSAI.</w:t>
      </w:r>
      <w:r>
        <w:rPr>
          <w:color w:val="000000"/>
          <w:lang w:eastAsia="zh-CN"/>
        </w:rPr>
        <w:t xml:space="preserve"> This measurement is also referred to as D4 (see TS </w:t>
      </w:r>
      <w:r w:rsidRPr="00335D48">
        <w:rPr>
          <w:lang w:eastAsia="zh-CN"/>
        </w:rPr>
        <w:t>38.314</w:t>
      </w:r>
      <w:r>
        <w:rPr>
          <w:lang w:eastAsia="zh-CN"/>
        </w:rPr>
        <w:t xml:space="preserve"> [8]</w:t>
      </w:r>
      <w:r>
        <w:rPr>
          <w:color w:val="000000"/>
          <w:lang w:eastAsia="zh-CN"/>
        </w:rPr>
        <w:t>) as part of DL M6 measurement (see TS 37.320 [9]).</w:t>
      </w:r>
    </w:p>
    <w:p w14:paraId="2A03CF16" w14:textId="77777777" w:rsidR="009D463D" w:rsidRPr="00A005B5" w:rsidRDefault="009D463D" w:rsidP="009D463D">
      <w:pPr>
        <w:pStyle w:val="B10"/>
      </w:pPr>
      <w:r>
        <w:t>b)</w:t>
      </w:r>
      <w:r>
        <w:tab/>
      </w:r>
      <w:r w:rsidRPr="00A005B5">
        <w:t>DER (n=1)</w:t>
      </w:r>
    </w:p>
    <w:p w14:paraId="6F2C54B5" w14:textId="77777777" w:rsidR="009D463D" w:rsidRPr="00A005B5" w:rsidRDefault="009D463D" w:rsidP="009D463D">
      <w:pPr>
        <w:pStyle w:val="B10"/>
      </w:pPr>
      <w:r>
        <w:t>c)</w:t>
      </w:r>
      <w:r>
        <w:tab/>
      </w:r>
      <w:r w:rsidRPr="00A005B5">
        <w:t xml:space="preserve">This measurement is obtained as: sum of (time when sending a PDCP SDU to the gNB-DU at the egress PDCP layer on F1-U/Xn-U, minus time of </w:t>
      </w:r>
      <w:r w:rsidRPr="00A005B5">
        <w:rPr>
          <w:kern w:val="2"/>
          <w:lang w:eastAsia="zh-CN"/>
        </w:rPr>
        <w:t xml:space="preserve">arrival of the same packet at </w:t>
      </w:r>
      <w:r w:rsidRPr="00A005B5">
        <w:t>NG-U ingress IP termination</w:t>
      </w:r>
      <w:r w:rsidRPr="00A005B5">
        <w:rPr>
          <w:kern w:val="2"/>
          <w:lang w:eastAsia="zh-CN"/>
        </w:rPr>
        <w:t xml:space="preserve">) divided by </w:t>
      </w:r>
      <w:r w:rsidRPr="00A005B5">
        <w:rPr>
          <w:rFonts w:cs="Arial"/>
          <w:kern w:val="2"/>
          <w:lang w:eastAsia="zh-CN"/>
        </w:rPr>
        <w:t>total number of PDCP SDUs</w:t>
      </w:r>
      <w:r w:rsidRPr="00A005B5">
        <w:rPr>
          <w:rFonts w:eastAsia="MS Mincho"/>
        </w:rPr>
        <w:t xml:space="preserve"> arriving </w:t>
      </w:r>
      <w:r w:rsidRPr="00A005B5">
        <w:rPr>
          <w:kern w:val="2"/>
          <w:lang w:eastAsia="zh-CN"/>
        </w:rPr>
        <w:t xml:space="preserve">at </w:t>
      </w:r>
      <w:r w:rsidRPr="00A005B5">
        <w:t>NG-U ingress IP termination</w:t>
      </w:r>
      <w:r w:rsidRPr="00A005B5">
        <w:rPr>
          <w:rFonts w:eastAsia="MS Mincho"/>
        </w:rPr>
        <w:t>.</w:t>
      </w:r>
      <w:r w:rsidRPr="00A005B5">
        <w:t xml:space="preserve"> </w:t>
      </w:r>
      <w:r w:rsidRPr="006E57E6">
        <w:t>The measurement is performed per QoS level (mapped 5QI or QCI in NR option 3) and per S-NSSAI.</w:t>
      </w:r>
    </w:p>
    <w:p w14:paraId="12BA9C2B" w14:textId="77777777" w:rsidR="009D463D" w:rsidRPr="00A005B5" w:rsidRDefault="009D463D" w:rsidP="009D463D">
      <w:pPr>
        <w:pStyle w:val="B10"/>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rsidRPr="006E57E6">
        <w:t>The number of measurements is equal to</w:t>
      </w:r>
      <w:r>
        <w:t xml:space="preserve"> </w:t>
      </w:r>
      <w:r w:rsidRPr="006E57E6">
        <w:t xml:space="preserve">the number of QoS levels multiplied by the number of S-NSSAIs. </w:t>
      </w:r>
      <w:r w:rsidRPr="00A54714">
        <w:br/>
      </w:r>
      <w:r>
        <w:rPr>
          <w:rFonts w:hint="eastAsia"/>
        </w:rPr>
        <w:t>[Total No. of measurement instances] x [No. of filter values for all measurements] (DL and UL) ≤ 100.</w:t>
      </w:r>
    </w:p>
    <w:p w14:paraId="1C05CD34" w14:textId="77777777" w:rsidR="009D463D" w:rsidRPr="00A005B5" w:rsidRDefault="009D463D" w:rsidP="009D463D">
      <w:pPr>
        <w:pStyle w:val="B10"/>
        <w:rPr>
          <w:lang w:val="en-US"/>
        </w:rPr>
      </w:pPr>
      <w:r>
        <w:t>e)</w:t>
      </w:r>
      <w:r>
        <w:tab/>
      </w:r>
      <w:r w:rsidRPr="00A005B5">
        <w:t xml:space="preserve">The measurement name has the form </w:t>
      </w:r>
      <w:r w:rsidRPr="00A005B5">
        <w:rPr>
          <w:lang w:val="en-US"/>
        </w:rPr>
        <w:t>DRB.PdcpSduDelayDl</w:t>
      </w:r>
      <w:r>
        <w:rPr>
          <w:lang w:val="en-US"/>
        </w:rPr>
        <w:t>Ue.</w:t>
      </w:r>
      <w:r w:rsidRPr="0021152C">
        <w:rPr>
          <w:i/>
          <w:iCs/>
          <w:lang w:val="en-US"/>
        </w:rPr>
        <w:t>Filter</w:t>
      </w:r>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259E047B" w14:textId="77777777" w:rsidR="009D463D" w:rsidRDefault="009D463D" w:rsidP="009D463D">
      <w:pPr>
        <w:pStyle w:val="B10"/>
      </w:pPr>
      <w:r>
        <w:t>f)</w:t>
      </w:r>
      <w:r>
        <w:tab/>
      </w:r>
      <w:r w:rsidRPr="00A005B5">
        <w:t>GNBCUUPFunction</w:t>
      </w:r>
    </w:p>
    <w:p w14:paraId="3A1EAC30" w14:textId="77777777" w:rsidR="009D463D" w:rsidRDefault="009D463D" w:rsidP="009D463D">
      <w:pPr>
        <w:pStyle w:val="B10"/>
        <w:rPr>
          <w:color w:val="000000"/>
          <w:lang w:eastAsia="zh-CN"/>
        </w:rPr>
      </w:pPr>
      <w:r w:rsidRPr="00555F8E">
        <w:rPr>
          <w:color w:val="000000"/>
          <w:lang w:eastAsia="zh-CN"/>
        </w:rPr>
        <w:t>g)</w:t>
      </w:r>
      <w:r w:rsidRPr="00555F8E">
        <w:rPr>
          <w:color w:val="000000"/>
          <w:lang w:eastAsia="zh-CN"/>
        </w:rPr>
        <w:tab/>
      </w:r>
      <w:ins w:id="46" w:author="Nokia (Siva)" w:date="2024-07-16T21:33:00Z" w16du:dateUtc="2024-07-16T16:03:00Z">
        <w:r>
          <w:rPr>
            <w:color w:val="000000"/>
            <w:lang w:eastAsia="zh-CN"/>
          </w:rPr>
          <w:t>TR/TRSR</w:t>
        </w:r>
      </w:ins>
      <w:del w:id="47" w:author="Nokia (Siva)" w:date="2024-07-16T21:33:00Z" w16du:dateUtc="2024-07-16T16:03:00Z">
        <w:r w:rsidDel="003500FF">
          <w:rPr>
            <w:color w:val="000000"/>
            <w:lang w:eastAsia="zh-CN"/>
          </w:rPr>
          <w:delText>S-TMSI</w:delText>
        </w:r>
      </w:del>
      <w:r>
        <w:rPr>
          <w:color w:val="000000"/>
          <w:lang w:eastAsia="zh-CN"/>
        </w:rPr>
        <w:t>.</w:t>
      </w:r>
    </w:p>
    <w:p w14:paraId="45C08E8B" w14:textId="77777777" w:rsidR="009D463D" w:rsidRPr="00EF1D5F" w:rsidRDefault="009D463D" w:rsidP="009D463D">
      <w:pPr>
        <w:pStyle w:val="B10"/>
        <w:rPr>
          <w:color w:val="000000"/>
          <w:lang w:eastAsia="zh-CN"/>
        </w:rPr>
      </w:pPr>
      <w:r>
        <w:rPr>
          <w:color w:val="000000"/>
          <w:lang w:eastAsia="zh-CN"/>
        </w:rPr>
        <w:t>h</w:t>
      </w:r>
      <w:r w:rsidRPr="00555F8E">
        <w:rPr>
          <w:color w:val="000000"/>
          <w:lang w:eastAsia="zh-CN"/>
        </w:rPr>
        <w:t>)</w:t>
      </w:r>
      <w:r w:rsidRPr="00555F8E">
        <w:rPr>
          <w:color w:val="000000"/>
          <w:lang w:eastAsia="zh-CN"/>
        </w:rPr>
        <w:tab/>
      </w:r>
      <w:r>
        <w:rPr>
          <w:color w:val="000000"/>
          <w:lang w:eastAsia="zh-CN"/>
        </w:rPr>
        <w:t xml:space="preserve">One usage of this measurement is to support the </w:t>
      </w:r>
      <w:r w:rsidRPr="00387BE9">
        <w:rPr>
          <w:color w:val="000000"/>
          <w:lang w:eastAsia="zh-CN"/>
        </w:rPr>
        <w:t>end-to-end data volume transfer time analytics</w:t>
      </w:r>
      <w:r>
        <w:rPr>
          <w:color w:val="000000"/>
          <w:lang w:eastAsia="zh-CN"/>
        </w:rPr>
        <w:t xml:space="preserve"> conducted by NWDAF (see </w:t>
      </w:r>
      <w:r w:rsidRPr="001139D3">
        <w:rPr>
          <w:rFonts w:hint="eastAsia"/>
          <w:color w:val="000000"/>
          <w:lang w:eastAsia="zh-CN"/>
        </w:rPr>
        <w:t xml:space="preserve">TS </w:t>
      </w:r>
      <w:hyperlink r:id="rId22" w:tgtFrame="_blank" w:history="1">
        <w:r w:rsidRPr="001139D3">
          <w:rPr>
            <w:color w:val="000000"/>
            <w:lang w:eastAsia="zh-CN"/>
          </w:rPr>
          <w:t>23.288</w:t>
        </w:r>
      </w:hyperlink>
      <w:r w:rsidRPr="001139D3">
        <w:rPr>
          <w:color w:val="000000"/>
          <w:lang w:eastAsia="zh-CN"/>
        </w:rPr>
        <w:t xml:space="preserve"> [</w:t>
      </w:r>
      <w:r>
        <w:rPr>
          <w:color w:val="000000"/>
          <w:lang w:eastAsia="zh-CN"/>
        </w:rPr>
        <w:t>7</w:t>
      </w:r>
      <w:r w:rsidRPr="001139D3">
        <w:rPr>
          <w:color w:val="000000"/>
          <w:lang w:eastAsia="zh-CN"/>
        </w:rPr>
        <w:t>]</w:t>
      </w:r>
      <w:r>
        <w:rPr>
          <w:color w:val="000000"/>
          <w:lang w:eastAsia="zh-CN"/>
        </w:rPr>
        <w:t>).</w:t>
      </w:r>
    </w:p>
    <w:p w14:paraId="072953ED" w14:textId="77777777" w:rsidR="009D463D" w:rsidRPr="00116CA6" w:rsidRDefault="009D463D" w:rsidP="009D463D">
      <w:pPr>
        <w:pStyle w:val="Heading5"/>
        <w:rPr>
          <w:color w:val="000000"/>
        </w:rPr>
      </w:pPr>
      <w:bookmarkStart w:id="48" w:name="_Toc171602852"/>
      <w:bookmarkStart w:id="49" w:name="_Toc35955901"/>
      <w:bookmarkStart w:id="50" w:name="_Toc44491865"/>
      <w:bookmarkStart w:id="51" w:name="_Toc51689792"/>
      <w:bookmarkStart w:id="52" w:name="_Toc51750466"/>
      <w:bookmarkStart w:id="53" w:name="_Toc51774726"/>
      <w:bookmarkStart w:id="54" w:name="_Toc51775340"/>
      <w:bookmarkStart w:id="55" w:name="_Toc51775956"/>
      <w:bookmarkStart w:id="56" w:name="_Toc58515339"/>
      <w:bookmarkStart w:id="57" w:name="_Toc155701322"/>
      <w:r w:rsidRPr="002E5CD3">
        <w:rPr>
          <w:color w:val="000000"/>
        </w:rPr>
        <w:t>6.</w:t>
      </w:r>
      <w:r>
        <w:rPr>
          <w:color w:val="000000"/>
        </w:rPr>
        <w:t>3</w:t>
      </w:r>
      <w:r w:rsidRPr="002E5CD3">
        <w:rPr>
          <w:color w:val="000000"/>
        </w:rPr>
        <w:t>.1.1.</w:t>
      </w:r>
      <w:r>
        <w:rPr>
          <w:color w:val="000000"/>
        </w:rPr>
        <w:t>5</w:t>
      </w:r>
      <w:r w:rsidRPr="00A005B5">
        <w:rPr>
          <w:color w:val="000000"/>
        </w:rPr>
        <w:tab/>
      </w:r>
      <w:r w:rsidRPr="0007706C">
        <w:rPr>
          <w:lang w:eastAsia="zh-CN"/>
        </w:rPr>
        <w:t>UL PDCP packet average delay</w:t>
      </w:r>
      <w:bookmarkEnd w:id="48"/>
    </w:p>
    <w:p w14:paraId="57854E03" w14:textId="77777777" w:rsidR="009D463D" w:rsidRPr="00A005B5" w:rsidRDefault="009D463D" w:rsidP="009D463D">
      <w:pPr>
        <w:pStyle w:val="B10"/>
      </w:pPr>
      <w:r>
        <w:t>a)</w:t>
      </w:r>
      <w:r>
        <w:tab/>
      </w:r>
      <w:r w:rsidRPr="00A005B5">
        <w:t xml:space="preserve">This measurement provides the average (arithmetic mean) </w:t>
      </w:r>
      <w:r w:rsidRPr="0007706C">
        <w:rPr>
          <w:lang w:eastAsia="zh-CN"/>
        </w:rPr>
        <w:t>UL PDCP packet average delay</w:t>
      </w:r>
      <w:r w:rsidRPr="00A005B5">
        <w:t xml:space="preserve">. The measurement is </w:t>
      </w:r>
      <w:r w:rsidRPr="0063710D">
        <w:t xml:space="preserve">calculated </w:t>
      </w:r>
      <w:r w:rsidRPr="00A005B5">
        <w:t>per 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D1 (see TS </w:t>
      </w:r>
      <w:r w:rsidRPr="00335D48">
        <w:rPr>
          <w:lang w:eastAsia="zh-CN"/>
        </w:rPr>
        <w:t>38.314</w:t>
      </w:r>
      <w:r>
        <w:rPr>
          <w:lang w:eastAsia="zh-CN"/>
        </w:rPr>
        <w:t xml:space="preserve"> [8]</w:t>
      </w:r>
      <w:r>
        <w:rPr>
          <w:color w:val="000000"/>
          <w:lang w:eastAsia="zh-CN"/>
        </w:rPr>
        <w:t>) as part of UL M6 measurement (see TS 37.320 [9]).</w:t>
      </w:r>
    </w:p>
    <w:p w14:paraId="300EBBA8" w14:textId="77777777" w:rsidR="009D463D" w:rsidRPr="00A005B5" w:rsidRDefault="009D463D" w:rsidP="009D463D">
      <w:pPr>
        <w:pStyle w:val="B10"/>
      </w:pPr>
      <w:r>
        <w:t>b)</w:t>
      </w:r>
      <w:r>
        <w:tab/>
      </w:r>
      <w:r w:rsidRPr="00A005B5">
        <w:t>DER (n=1)</w:t>
      </w:r>
    </w:p>
    <w:p w14:paraId="4041EB75" w14:textId="77777777" w:rsidR="009D463D" w:rsidRDefault="009D463D" w:rsidP="009D463D">
      <w:pPr>
        <w:pStyle w:val="B10"/>
      </w:pPr>
      <w:r>
        <w:t>c)</w:t>
      </w:r>
      <w:r>
        <w:tab/>
      </w:r>
      <w:r w:rsidRPr="00A005B5">
        <w:t xml:space="preserve">This measurement is </w:t>
      </w:r>
      <w:r w:rsidRPr="00763E10">
        <w:t>obtained according to the definition</w:t>
      </w:r>
      <w:r>
        <w:t xml:space="preserve"> in clause </w:t>
      </w:r>
      <w:r w:rsidRPr="0007706C">
        <w:t>4.3.1.1</w:t>
      </w:r>
      <w:r>
        <w:t xml:space="preserve"> of TS 38.314 [8], named "</w:t>
      </w:r>
      <w:r w:rsidRPr="0007706C">
        <w:rPr>
          <w:kern w:val="2"/>
          <w:lang w:eastAsia="zh-CN"/>
        </w:rPr>
        <w:t>UL PDCP Packet Average Delay per DRB per UE</w:t>
      </w:r>
      <w:r>
        <w:rPr>
          <w:lang w:eastAsia="ja-JP"/>
        </w:rPr>
        <w:t>"</w:t>
      </w:r>
      <w:r>
        <w:t xml:space="preserve">. </w:t>
      </w:r>
      <w:r w:rsidRPr="0063710D">
        <w:t>The measurement is performed per QoS level (mapped 5QI or QCI in NR option 3) and per supported S-NSSAI.</w:t>
      </w:r>
      <w:r w:rsidRPr="007C3BC7">
        <w:t xml:space="preserve"> </w:t>
      </w:r>
    </w:p>
    <w:p w14:paraId="3BF2AFA9" w14:textId="77777777" w:rsidR="009D463D" w:rsidRDefault="009D463D" w:rsidP="009D463D">
      <w:pPr>
        <w:pStyle w:val="B10"/>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6849BD29" w14:textId="77777777" w:rsidR="009D463D" w:rsidRPr="00A005B5" w:rsidRDefault="009D463D" w:rsidP="009D463D">
      <w:pPr>
        <w:pStyle w:val="B2"/>
      </w:pPr>
      <w:r>
        <w:rPr>
          <w:rFonts w:hint="eastAsia"/>
        </w:rPr>
        <w:t>[Total No. of measurement instances] x [No. of filter values for all measurements] (DL and UL) ≤ 100.</w:t>
      </w:r>
    </w:p>
    <w:p w14:paraId="6FEAB4C5" w14:textId="77777777" w:rsidR="009D463D" w:rsidRDefault="009D463D" w:rsidP="009D463D">
      <w:pPr>
        <w:pStyle w:val="B10"/>
        <w:rPr>
          <w:color w:val="000000"/>
          <w:lang w:eastAsia="zh-CN"/>
        </w:rPr>
      </w:pPr>
      <w:r>
        <w:t>e)</w:t>
      </w:r>
      <w:r>
        <w:tab/>
      </w:r>
      <w:r w:rsidRPr="00A005B5">
        <w:t xml:space="preserve">The measurement name has the form </w:t>
      </w:r>
      <w:r w:rsidRPr="00A005B5">
        <w:rPr>
          <w:lang w:val="en-US"/>
        </w:rPr>
        <w:t>DRB.</w:t>
      </w:r>
      <w:r>
        <w:rPr>
          <w:lang w:val="en-US"/>
        </w:rPr>
        <w:t>Pdcp</w:t>
      </w:r>
      <w:r w:rsidRPr="00A005B5">
        <w:rPr>
          <w:lang w:val="en-US"/>
        </w:rPr>
        <w:t>Delay</w:t>
      </w:r>
      <w:r>
        <w:rPr>
          <w:lang w:val="en-US"/>
        </w:rPr>
        <w:t>U</w:t>
      </w:r>
      <w:r w:rsidRPr="00A005B5">
        <w:rPr>
          <w:lang w:val="en-US"/>
        </w:rPr>
        <w:t>l</w:t>
      </w:r>
      <w:r>
        <w:rPr>
          <w:lang w:val="en-US"/>
        </w:rPr>
        <w:t>Ue.</w:t>
      </w:r>
      <w:r w:rsidRPr="005D5CCC">
        <w:rPr>
          <w:i/>
          <w:iCs/>
          <w:lang w:val="en-US"/>
        </w:rPr>
        <w:t>Filter</w:t>
      </w:r>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1A25D278" w14:textId="77777777" w:rsidR="009D463D" w:rsidRPr="00A005B5" w:rsidRDefault="009D463D" w:rsidP="009D463D">
      <w:pPr>
        <w:pStyle w:val="B10"/>
      </w:pPr>
      <w:r w:rsidRPr="00184E83">
        <w:t>f)</w:t>
      </w:r>
      <w:r w:rsidRPr="00184E83">
        <w:tab/>
      </w:r>
      <w:r w:rsidRPr="009946D3">
        <w:t>GNBCUUPFunction</w:t>
      </w:r>
    </w:p>
    <w:p w14:paraId="38080476" w14:textId="77777777" w:rsidR="009D463D" w:rsidRDefault="009D463D" w:rsidP="009D463D">
      <w:pPr>
        <w:pStyle w:val="B10"/>
        <w:rPr>
          <w:color w:val="000000"/>
          <w:lang w:eastAsia="zh-CN"/>
        </w:rPr>
      </w:pPr>
      <w:r w:rsidRPr="00555F8E">
        <w:rPr>
          <w:color w:val="000000"/>
          <w:lang w:eastAsia="zh-CN"/>
        </w:rPr>
        <w:t>g)</w:t>
      </w:r>
      <w:r w:rsidRPr="00555F8E">
        <w:rPr>
          <w:color w:val="000000"/>
          <w:lang w:eastAsia="zh-CN"/>
        </w:rPr>
        <w:tab/>
      </w:r>
      <w:ins w:id="58" w:author="Nokia (Siva)" w:date="2024-07-16T21:33:00Z" w16du:dateUtc="2024-07-16T16:03:00Z">
        <w:r>
          <w:rPr>
            <w:color w:val="000000"/>
            <w:lang w:eastAsia="zh-CN"/>
          </w:rPr>
          <w:t>TR/TRSR</w:t>
        </w:r>
      </w:ins>
      <w:del w:id="59" w:author="Nokia (Siva)" w:date="2024-07-16T21:33:00Z" w16du:dateUtc="2024-07-16T16:03:00Z">
        <w:r w:rsidDel="003500FF">
          <w:rPr>
            <w:color w:val="000000"/>
            <w:lang w:eastAsia="zh-CN"/>
          </w:rPr>
          <w:delText>S-TMSI</w:delText>
        </w:r>
      </w:del>
      <w:r>
        <w:rPr>
          <w:color w:val="000000"/>
          <w:lang w:eastAsia="zh-CN"/>
        </w:rPr>
        <w:t>.</w:t>
      </w:r>
    </w:p>
    <w:p w14:paraId="269FE58E" w14:textId="77777777" w:rsidR="009D463D" w:rsidRDefault="009D463D" w:rsidP="009D463D">
      <w:pPr>
        <w:pStyle w:val="B10"/>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3"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F364563" w14:textId="77777777" w:rsidR="009D463D" w:rsidRPr="00116CA6" w:rsidRDefault="009D463D" w:rsidP="009D463D">
      <w:pPr>
        <w:pStyle w:val="Heading5"/>
        <w:rPr>
          <w:color w:val="000000"/>
        </w:rPr>
      </w:pPr>
      <w:bookmarkStart w:id="60" w:name="_Toc171602853"/>
      <w:r w:rsidRPr="002E5CD3">
        <w:rPr>
          <w:color w:val="000000"/>
        </w:rPr>
        <w:t>6.</w:t>
      </w:r>
      <w:r>
        <w:rPr>
          <w:color w:val="000000"/>
        </w:rPr>
        <w:t>3</w:t>
      </w:r>
      <w:r w:rsidRPr="002E5CD3">
        <w:rPr>
          <w:color w:val="000000"/>
        </w:rPr>
        <w:t>.1.1.</w:t>
      </w:r>
      <w:r>
        <w:rPr>
          <w:color w:val="000000"/>
        </w:rPr>
        <w:t>6</w:t>
      </w:r>
      <w:r w:rsidRPr="00A005B5">
        <w:rPr>
          <w:color w:val="000000"/>
        </w:rPr>
        <w:tab/>
      </w:r>
      <w:r w:rsidRPr="00116CA6">
        <w:rPr>
          <w:color w:val="000000"/>
        </w:rPr>
        <w:t xml:space="preserve">Average </w:t>
      </w:r>
      <w:r>
        <w:rPr>
          <w:color w:val="000000"/>
        </w:rPr>
        <w:t>delay UL on over-the-air interface</w:t>
      </w:r>
      <w:bookmarkEnd w:id="49"/>
      <w:bookmarkEnd w:id="50"/>
      <w:bookmarkEnd w:id="51"/>
      <w:bookmarkEnd w:id="52"/>
      <w:bookmarkEnd w:id="53"/>
      <w:bookmarkEnd w:id="54"/>
      <w:bookmarkEnd w:id="55"/>
      <w:bookmarkEnd w:id="56"/>
      <w:bookmarkEnd w:id="57"/>
      <w:bookmarkEnd w:id="60"/>
    </w:p>
    <w:p w14:paraId="4010C7C6" w14:textId="77777777" w:rsidR="009D463D" w:rsidRPr="00A005B5" w:rsidRDefault="009D463D" w:rsidP="009D463D">
      <w:pPr>
        <w:pStyle w:val="B10"/>
      </w:pPr>
      <w:r>
        <w:t>a)</w:t>
      </w:r>
      <w:r>
        <w:tab/>
      </w:r>
      <w:r w:rsidRPr="00A005B5">
        <w:t xml:space="preserve">This measurement provides the average (arithmetic mean) </w:t>
      </w:r>
      <w:r>
        <w:t>over-the-air packet</w:t>
      </w:r>
      <w:r w:rsidRPr="00A005B5">
        <w:t xml:space="preserve"> delay on the </w:t>
      </w:r>
      <w:r>
        <w:t>up</w:t>
      </w:r>
      <w:r w:rsidRPr="00A005B5">
        <w:t xml:space="preserve">link. The measurement is </w:t>
      </w:r>
      <w:r w:rsidRPr="0063710D">
        <w:t xml:space="preserve">calculated </w:t>
      </w:r>
      <w:r w:rsidRPr="00A005B5">
        <w:t>per 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D2.1 (see TS </w:t>
      </w:r>
      <w:r w:rsidRPr="00335D48">
        <w:rPr>
          <w:lang w:eastAsia="zh-CN"/>
        </w:rPr>
        <w:t>38.314</w:t>
      </w:r>
      <w:r>
        <w:rPr>
          <w:lang w:eastAsia="zh-CN"/>
        </w:rPr>
        <w:t xml:space="preserve"> [8]</w:t>
      </w:r>
      <w:r>
        <w:rPr>
          <w:color w:val="000000"/>
          <w:lang w:eastAsia="zh-CN"/>
        </w:rPr>
        <w:t>) as part of UL M6 measurement (see TS 37.320 [9]).</w:t>
      </w:r>
    </w:p>
    <w:p w14:paraId="5ECCC47B" w14:textId="77777777" w:rsidR="009D463D" w:rsidRPr="00A005B5" w:rsidRDefault="009D463D" w:rsidP="009D463D">
      <w:pPr>
        <w:pStyle w:val="B10"/>
      </w:pPr>
      <w:r>
        <w:t>b)</w:t>
      </w:r>
      <w:r>
        <w:tab/>
      </w:r>
      <w:r w:rsidRPr="00A005B5">
        <w:t>DER (n=1)</w:t>
      </w:r>
    </w:p>
    <w:p w14:paraId="709A7C72" w14:textId="77777777" w:rsidR="009D463D" w:rsidRDefault="009D463D" w:rsidP="009D463D">
      <w:pPr>
        <w:pStyle w:val="B10"/>
      </w:pPr>
      <w:r>
        <w:t>c)</w:t>
      </w:r>
      <w:r>
        <w:tab/>
      </w:r>
      <w:r w:rsidRPr="00A005B5">
        <w:t xml:space="preserve">This measurement is </w:t>
      </w:r>
      <w:r w:rsidRPr="00763E10">
        <w:t>obtained according to the definition</w:t>
      </w:r>
      <w:r>
        <w:t xml:space="preserve"> in clause </w:t>
      </w:r>
      <w:r w:rsidRPr="0007706C">
        <w:t>4.2.1.2.2</w:t>
      </w:r>
      <w:r>
        <w:t xml:space="preserve"> of TS 38.314 [8], named "</w:t>
      </w:r>
      <w:r w:rsidRPr="00CC276C">
        <w:rPr>
          <w:lang w:eastAsia="ja-JP"/>
        </w:rPr>
        <w:t>Average over-the-air interface packet delay in the UL</w:t>
      </w:r>
      <w:r>
        <w:rPr>
          <w:lang w:eastAsia="ja-JP"/>
        </w:rPr>
        <w:t xml:space="preserve"> per DRB per UE"</w:t>
      </w:r>
      <w:r>
        <w:t xml:space="preserve">. </w:t>
      </w:r>
      <w:r w:rsidRPr="0063710D">
        <w:t>The measurement is performed per QoS level (mapped 5QI or QCI in NR option 3) and per supported S-NSSAI.</w:t>
      </w:r>
      <w:r w:rsidRPr="007C3BC7">
        <w:t xml:space="preserve"> </w:t>
      </w:r>
    </w:p>
    <w:p w14:paraId="71A5127A" w14:textId="77777777" w:rsidR="009D463D" w:rsidRDefault="009D463D" w:rsidP="009D463D">
      <w:pPr>
        <w:pStyle w:val="B10"/>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64C2D644" w14:textId="77777777" w:rsidR="009D463D" w:rsidRPr="00A005B5" w:rsidRDefault="009D463D" w:rsidP="009D463D">
      <w:pPr>
        <w:pStyle w:val="B2"/>
      </w:pPr>
      <w:r>
        <w:rPr>
          <w:rFonts w:hint="eastAsia"/>
        </w:rPr>
        <w:t>[Total No. of measurement instances] x [No. of filter values for all measurements] (DL and UL) ≤ 100.</w:t>
      </w:r>
    </w:p>
    <w:p w14:paraId="21A2E9F6" w14:textId="77777777" w:rsidR="009D463D" w:rsidRDefault="009D463D" w:rsidP="009D463D">
      <w:pPr>
        <w:pStyle w:val="B10"/>
        <w:rPr>
          <w:color w:val="000000"/>
          <w:lang w:eastAsia="zh-CN"/>
        </w:rPr>
      </w:pPr>
      <w:r>
        <w:t>e)</w:t>
      </w:r>
      <w:r>
        <w:tab/>
      </w:r>
      <w:r w:rsidRPr="00A005B5">
        <w:t xml:space="preserve">The measurement name has the form </w:t>
      </w:r>
      <w:r w:rsidRPr="00A005B5">
        <w:rPr>
          <w:lang w:val="en-US"/>
        </w:rPr>
        <w:t>DRB.</w:t>
      </w:r>
      <w:r>
        <w:rPr>
          <w:lang w:val="en-US"/>
        </w:rPr>
        <w:t>AirIf</w:t>
      </w:r>
      <w:r w:rsidRPr="00A005B5">
        <w:rPr>
          <w:lang w:val="en-US"/>
        </w:rPr>
        <w:t>Delay</w:t>
      </w:r>
      <w:r>
        <w:rPr>
          <w:lang w:val="en-US"/>
        </w:rPr>
        <w:t>U</w:t>
      </w:r>
      <w:r w:rsidRPr="00A005B5">
        <w:rPr>
          <w:lang w:val="en-US"/>
        </w:rPr>
        <w:t>l</w:t>
      </w:r>
      <w:r>
        <w:rPr>
          <w:lang w:val="en-US"/>
        </w:rPr>
        <w:t>Ue.</w:t>
      </w:r>
      <w:r w:rsidRPr="005D5CCC">
        <w:rPr>
          <w:i/>
          <w:iCs/>
          <w:lang w:val="en-US"/>
        </w:rPr>
        <w:t>Filter</w:t>
      </w:r>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01F6547E" w14:textId="77777777" w:rsidR="009D463D" w:rsidRPr="00A005B5" w:rsidRDefault="009D463D" w:rsidP="009D463D">
      <w:pPr>
        <w:pStyle w:val="B10"/>
      </w:pPr>
      <w:r>
        <w:t>f)</w:t>
      </w:r>
      <w:r>
        <w:tab/>
      </w:r>
      <w:r w:rsidRPr="00A005B5">
        <w:t>NRCellDU</w:t>
      </w:r>
      <w:r>
        <w:t>.</w:t>
      </w:r>
    </w:p>
    <w:p w14:paraId="62141C3F" w14:textId="77777777" w:rsidR="009D463D" w:rsidRDefault="009D463D" w:rsidP="009D463D">
      <w:pPr>
        <w:pStyle w:val="B10"/>
        <w:rPr>
          <w:color w:val="000000"/>
          <w:lang w:eastAsia="zh-CN"/>
        </w:rPr>
      </w:pPr>
      <w:bookmarkStart w:id="61" w:name="_Toc44491866"/>
      <w:bookmarkStart w:id="62" w:name="_Toc51689793"/>
      <w:bookmarkStart w:id="63" w:name="_Toc51750467"/>
      <w:bookmarkStart w:id="64" w:name="_Toc51774727"/>
      <w:bookmarkStart w:id="65" w:name="_Toc51775341"/>
      <w:bookmarkStart w:id="66" w:name="_Toc51775957"/>
      <w:bookmarkStart w:id="67" w:name="_Toc58515340"/>
      <w:bookmarkStart w:id="68" w:name="_Toc155701323"/>
      <w:r w:rsidRPr="00555F8E">
        <w:rPr>
          <w:color w:val="000000"/>
          <w:lang w:eastAsia="zh-CN"/>
        </w:rPr>
        <w:t>g)</w:t>
      </w:r>
      <w:r w:rsidRPr="00555F8E">
        <w:rPr>
          <w:color w:val="000000"/>
          <w:lang w:eastAsia="zh-CN"/>
        </w:rPr>
        <w:tab/>
      </w:r>
      <w:ins w:id="69" w:author="Nokia (Siva)" w:date="2024-07-16T21:33:00Z" w16du:dateUtc="2024-07-16T16:03:00Z">
        <w:r>
          <w:rPr>
            <w:color w:val="000000"/>
            <w:lang w:eastAsia="zh-CN"/>
          </w:rPr>
          <w:t>TR/TRSR</w:t>
        </w:r>
      </w:ins>
      <w:del w:id="70" w:author="Nokia (Siva)" w:date="2024-07-16T21:33:00Z" w16du:dateUtc="2024-07-16T16:03:00Z">
        <w:r w:rsidDel="003500FF">
          <w:rPr>
            <w:color w:val="000000"/>
            <w:lang w:eastAsia="zh-CN"/>
          </w:rPr>
          <w:delText>S-TMSI</w:delText>
        </w:r>
      </w:del>
      <w:r>
        <w:rPr>
          <w:color w:val="000000"/>
          <w:lang w:eastAsia="zh-CN"/>
        </w:rPr>
        <w:t>.</w:t>
      </w:r>
    </w:p>
    <w:p w14:paraId="388C78C0" w14:textId="77777777" w:rsidR="009D463D" w:rsidRDefault="009D463D" w:rsidP="009D463D">
      <w:pPr>
        <w:pStyle w:val="B10"/>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4"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000142C2" w14:textId="77777777" w:rsidR="009D463D" w:rsidRPr="00116CA6" w:rsidRDefault="009D463D" w:rsidP="009D463D">
      <w:pPr>
        <w:pStyle w:val="Heading5"/>
        <w:rPr>
          <w:color w:val="000000"/>
        </w:rPr>
      </w:pPr>
      <w:bookmarkStart w:id="71" w:name="_Toc171602854"/>
      <w:r>
        <w:rPr>
          <w:color w:val="000000"/>
        </w:rPr>
        <w:t>6</w:t>
      </w:r>
      <w:r w:rsidRPr="002E5CD3">
        <w:rPr>
          <w:color w:val="000000"/>
        </w:rPr>
        <w:t>.</w:t>
      </w:r>
      <w:r>
        <w:rPr>
          <w:color w:val="000000"/>
        </w:rPr>
        <w:t>3</w:t>
      </w:r>
      <w:r w:rsidRPr="002E5CD3">
        <w:rPr>
          <w:color w:val="000000"/>
        </w:rPr>
        <w:t>.1.1.</w:t>
      </w:r>
      <w:r>
        <w:rPr>
          <w:color w:val="000000"/>
        </w:rPr>
        <w:t>7</w:t>
      </w:r>
      <w:r w:rsidRPr="00A005B5">
        <w:rPr>
          <w:color w:val="000000"/>
        </w:rPr>
        <w:tab/>
      </w:r>
      <w:r w:rsidRPr="007B5BA0">
        <w:rPr>
          <w:noProof/>
          <w:lang w:eastAsia="ja-JP"/>
        </w:rPr>
        <w:t>Average RLC packet delay in the UL</w:t>
      </w:r>
      <w:bookmarkEnd w:id="61"/>
      <w:bookmarkEnd w:id="62"/>
      <w:bookmarkEnd w:id="63"/>
      <w:bookmarkEnd w:id="64"/>
      <w:bookmarkEnd w:id="65"/>
      <w:bookmarkEnd w:id="66"/>
      <w:bookmarkEnd w:id="67"/>
      <w:bookmarkEnd w:id="68"/>
      <w:bookmarkEnd w:id="71"/>
      <w:r w:rsidRPr="007B5BA0">
        <w:rPr>
          <w:noProof/>
          <w:lang w:eastAsia="ja-JP"/>
        </w:rPr>
        <w:t xml:space="preserve"> </w:t>
      </w:r>
    </w:p>
    <w:p w14:paraId="4B6ABA42" w14:textId="77777777" w:rsidR="009D463D" w:rsidRPr="00A005B5" w:rsidRDefault="009D463D" w:rsidP="009D463D">
      <w:pPr>
        <w:pStyle w:val="B10"/>
      </w:pPr>
      <w:r>
        <w:t>a)</w:t>
      </w:r>
      <w:r>
        <w:tab/>
      </w:r>
      <w:r w:rsidRPr="00A005B5">
        <w:t>This measurement provides the average (arithmetic mean)</w:t>
      </w:r>
      <w:r>
        <w:t xml:space="preserve"> RLC packet delay</w:t>
      </w:r>
      <w:r w:rsidRPr="00A005B5">
        <w:t xml:space="preserve"> on the </w:t>
      </w:r>
      <w:r>
        <w:t>up</w:t>
      </w:r>
      <w:r w:rsidRPr="00A005B5">
        <w:t>link</w:t>
      </w:r>
      <w:r>
        <w:t>, i.e., the delay within the gNB-DU</w:t>
      </w:r>
      <w:r w:rsidRPr="00A005B5">
        <w:t xml:space="preserve">. The measurement is </w:t>
      </w:r>
      <w:r w:rsidRPr="0063710D">
        <w:t xml:space="preserve">calculated </w:t>
      </w:r>
      <w:r w:rsidRPr="00A005B5">
        <w:t>per 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D2.2 (see TS </w:t>
      </w:r>
      <w:r w:rsidRPr="00335D48">
        <w:rPr>
          <w:lang w:eastAsia="zh-CN"/>
        </w:rPr>
        <w:t>38.314</w:t>
      </w:r>
      <w:r>
        <w:rPr>
          <w:lang w:eastAsia="zh-CN"/>
        </w:rPr>
        <w:t xml:space="preserve"> [8]</w:t>
      </w:r>
      <w:r>
        <w:rPr>
          <w:color w:val="000000"/>
          <w:lang w:eastAsia="zh-CN"/>
        </w:rPr>
        <w:t>) as part of UL M6 measurement (see TS 37.320 [9]).</w:t>
      </w:r>
    </w:p>
    <w:p w14:paraId="58784F24" w14:textId="77777777" w:rsidR="009D463D" w:rsidRPr="00A005B5" w:rsidRDefault="009D463D" w:rsidP="009D463D">
      <w:pPr>
        <w:pStyle w:val="B10"/>
      </w:pPr>
      <w:r>
        <w:t>b)</w:t>
      </w:r>
      <w:r>
        <w:tab/>
      </w:r>
      <w:r w:rsidRPr="00A005B5">
        <w:t>DER (n=1)</w:t>
      </w:r>
    </w:p>
    <w:p w14:paraId="1A8105A0" w14:textId="77777777" w:rsidR="009D463D" w:rsidRDefault="009D463D" w:rsidP="009D463D">
      <w:pPr>
        <w:pStyle w:val="B10"/>
      </w:pPr>
      <w:r>
        <w:t>c)</w:t>
      </w:r>
      <w:r>
        <w:tab/>
      </w:r>
      <w:r w:rsidRPr="00A005B5">
        <w:t xml:space="preserve">This measurement is </w:t>
      </w:r>
      <w:r>
        <w:t xml:space="preserve">obtained according to the definition in clause </w:t>
      </w:r>
      <w:r w:rsidRPr="0007706C">
        <w:t>4.2.1.2.3</w:t>
      </w:r>
      <w:r>
        <w:t xml:space="preserve"> of TS 38.314 [8], named "</w:t>
      </w:r>
      <w:r w:rsidRPr="007B5BA0">
        <w:rPr>
          <w:noProof/>
          <w:lang w:eastAsia="ja-JP"/>
        </w:rPr>
        <w:t>Average RLC packet delay in the UL per DRB per UE</w:t>
      </w:r>
      <w:r>
        <w:rPr>
          <w:lang w:eastAsia="ja-JP"/>
        </w:rPr>
        <w:t>"</w:t>
      </w:r>
      <w:r w:rsidRPr="007B5BA0">
        <w:t xml:space="preserve">. </w:t>
      </w:r>
      <w:r w:rsidRPr="0063710D">
        <w:t>The measurement is performed per QoS level (mapped 5QI or QCI in NR option 3) and per supported S-NSSAI.</w:t>
      </w:r>
      <w:r w:rsidRPr="00801B2E">
        <w:t xml:space="preserve"> </w:t>
      </w:r>
    </w:p>
    <w:p w14:paraId="62C19407" w14:textId="77777777" w:rsidR="009D463D" w:rsidRDefault="009D463D" w:rsidP="009D463D">
      <w:pPr>
        <w:pStyle w:val="B10"/>
      </w:pPr>
      <w:r>
        <w:t>d)</w:t>
      </w:r>
      <w:r>
        <w:tab/>
      </w:r>
      <w:r w:rsidRPr="0063710D">
        <w:t xml:space="preserve">Each measurement is a real representing the mean delay in the unit 0.1 milliseconds. </w:t>
      </w:r>
      <w:r>
        <w:t>The number of measurements is equal to the number of QoS levels multiplied by the number of supported S-NSSAIs.</w:t>
      </w:r>
    </w:p>
    <w:p w14:paraId="3758C6A1" w14:textId="77777777" w:rsidR="009D463D" w:rsidRPr="00A005B5" w:rsidRDefault="009D463D" w:rsidP="009D463D">
      <w:pPr>
        <w:pStyle w:val="B2"/>
      </w:pPr>
      <w:r>
        <w:rPr>
          <w:rFonts w:hint="eastAsia"/>
        </w:rPr>
        <w:t>[Total No. of measurement instances] x [No. of filter values for all measurements] (DL and UL) ≤ 100.</w:t>
      </w:r>
    </w:p>
    <w:p w14:paraId="63C8F284" w14:textId="77777777" w:rsidR="009D463D" w:rsidRPr="00A005B5" w:rsidRDefault="009D463D" w:rsidP="009D463D">
      <w:pPr>
        <w:pStyle w:val="B10"/>
      </w:pPr>
      <w:r>
        <w:t>e)</w:t>
      </w:r>
      <w:r>
        <w:tab/>
      </w:r>
      <w:r w:rsidRPr="00A005B5">
        <w:t xml:space="preserve">The measurement name has the </w:t>
      </w:r>
      <w:r w:rsidRPr="007B5BA0">
        <w:t xml:space="preserve">form </w:t>
      </w:r>
      <w:r w:rsidRPr="007B5BA0">
        <w:rPr>
          <w:lang w:val="en-US"/>
        </w:rPr>
        <w:t>DRB.RlcDelayUl</w:t>
      </w:r>
      <w:r>
        <w:rPr>
          <w:lang w:val="en-US"/>
        </w:rPr>
        <w:t>Ue.</w:t>
      </w:r>
      <w:r w:rsidRPr="00EC6B25">
        <w:rPr>
          <w:i/>
          <w:iCs/>
          <w:lang w:val="en-US"/>
        </w:rPr>
        <w:t>Filter</w:t>
      </w:r>
      <w:r w:rsidRPr="007B5BA0">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2F0C9E9A" w14:textId="77777777" w:rsidR="009D463D" w:rsidRPr="00A005B5" w:rsidRDefault="009D463D" w:rsidP="009D463D">
      <w:pPr>
        <w:pStyle w:val="B10"/>
      </w:pPr>
      <w:bookmarkStart w:id="72" w:name="_Toc44491867"/>
      <w:bookmarkStart w:id="73" w:name="_Toc51689794"/>
      <w:bookmarkStart w:id="74" w:name="_Toc51750468"/>
      <w:bookmarkStart w:id="75" w:name="_Toc51774728"/>
      <w:bookmarkStart w:id="76" w:name="_Toc51775342"/>
      <w:bookmarkStart w:id="77" w:name="_Toc51775958"/>
      <w:bookmarkStart w:id="78" w:name="_Toc58515341"/>
      <w:bookmarkStart w:id="79" w:name="_Toc155701324"/>
      <w:r>
        <w:t>f)</w:t>
      </w:r>
      <w:r>
        <w:tab/>
      </w:r>
      <w:r w:rsidRPr="00A005B5">
        <w:t>NRCellDU</w:t>
      </w:r>
      <w:r>
        <w:t>.</w:t>
      </w:r>
    </w:p>
    <w:p w14:paraId="122D3BF6" w14:textId="77777777" w:rsidR="009D463D" w:rsidRDefault="009D463D" w:rsidP="009D463D">
      <w:pPr>
        <w:pStyle w:val="B10"/>
        <w:rPr>
          <w:color w:val="000000"/>
          <w:lang w:eastAsia="zh-CN"/>
        </w:rPr>
      </w:pPr>
      <w:r w:rsidRPr="00555F8E">
        <w:rPr>
          <w:color w:val="000000"/>
          <w:lang w:eastAsia="zh-CN"/>
        </w:rPr>
        <w:t>g)</w:t>
      </w:r>
      <w:r w:rsidRPr="00555F8E">
        <w:rPr>
          <w:color w:val="000000"/>
          <w:lang w:eastAsia="zh-CN"/>
        </w:rPr>
        <w:tab/>
      </w:r>
      <w:ins w:id="80" w:author="Nokia (Siva)" w:date="2024-07-16T21:33:00Z" w16du:dateUtc="2024-07-16T16:03:00Z">
        <w:r>
          <w:rPr>
            <w:color w:val="000000"/>
            <w:lang w:eastAsia="zh-CN"/>
          </w:rPr>
          <w:t>TR/TRSR</w:t>
        </w:r>
      </w:ins>
      <w:del w:id="81" w:author="Nokia (Siva)" w:date="2024-07-16T21:33:00Z" w16du:dateUtc="2024-07-16T16:03:00Z">
        <w:r w:rsidDel="003500FF">
          <w:rPr>
            <w:color w:val="000000"/>
            <w:lang w:eastAsia="zh-CN"/>
          </w:rPr>
          <w:delText>S-TMSI</w:delText>
        </w:r>
      </w:del>
      <w:r>
        <w:rPr>
          <w:color w:val="000000"/>
          <w:lang w:eastAsia="zh-CN"/>
        </w:rPr>
        <w:t>.</w:t>
      </w:r>
    </w:p>
    <w:p w14:paraId="6C6200D1" w14:textId="77777777" w:rsidR="009D463D" w:rsidRDefault="009D463D" w:rsidP="009D463D">
      <w:pPr>
        <w:pStyle w:val="B10"/>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5"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06C63177" w14:textId="77777777" w:rsidR="009D463D" w:rsidRPr="00116CA6" w:rsidRDefault="009D463D" w:rsidP="009D463D">
      <w:pPr>
        <w:pStyle w:val="Heading5"/>
        <w:rPr>
          <w:color w:val="000000"/>
        </w:rPr>
      </w:pPr>
      <w:bookmarkStart w:id="82" w:name="_Toc171602855"/>
      <w:r>
        <w:rPr>
          <w:color w:val="000000"/>
        </w:rPr>
        <w:t>6</w:t>
      </w:r>
      <w:r w:rsidRPr="002E5CD3">
        <w:rPr>
          <w:color w:val="000000"/>
        </w:rPr>
        <w:t>.</w:t>
      </w:r>
      <w:r>
        <w:rPr>
          <w:color w:val="000000"/>
        </w:rPr>
        <w:t>3</w:t>
      </w:r>
      <w:r w:rsidRPr="002E5CD3">
        <w:rPr>
          <w:color w:val="000000"/>
        </w:rPr>
        <w:t>.1.1.</w:t>
      </w:r>
      <w:r>
        <w:rPr>
          <w:color w:val="000000"/>
        </w:rPr>
        <w:t>8</w:t>
      </w:r>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72"/>
      <w:bookmarkEnd w:id="73"/>
      <w:bookmarkEnd w:id="74"/>
      <w:bookmarkEnd w:id="75"/>
      <w:bookmarkEnd w:id="76"/>
      <w:bookmarkEnd w:id="77"/>
      <w:bookmarkEnd w:id="78"/>
      <w:bookmarkEnd w:id="79"/>
      <w:bookmarkEnd w:id="82"/>
      <w:r w:rsidRPr="00772C3B">
        <w:rPr>
          <w:noProof/>
          <w:lang w:eastAsia="ja-JP"/>
        </w:rPr>
        <w:t xml:space="preserve"> </w:t>
      </w:r>
    </w:p>
    <w:p w14:paraId="7C64461E" w14:textId="77777777" w:rsidR="009D463D" w:rsidRPr="00A005B5" w:rsidRDefault="009D463D" w:rsidP="009D463D">
      <w:pPr>
        <w:pStyle w:val="B10"/>
      </w:pPr>
      <w:r>
        <w:t>a)</w:t>
      </w:r>
      <w:r>
        <w:tab/>
      </w:r>
      <w:r w:rsidRPr="00A005B5">
        <w:t xml:space="preserve">This measurement provides the average (arithmetic mean) </w:t>
      </w:r>
      <w:r>
        <w:t>PDCP re-ordering delay</w:t>
      </w:r>
      <w:r w:rsidRPr="00A005B5">
        <w:t xml:space="preserve"> on the </w:t>
      </w:r>
      <w:r>
        <w:t>up</w:t>
      </w:r>
      <w:r w:rsidRPr="00A005B5">
        <w:t>link</w:t>
      </w:r>
      <w:r>
        <w:t xml:space="preserve">, i.e., the delay within the </w:t>
      </w:r>
      <w:r w:rsidRPr="001E44F9">
        <w:t>gNB-CU-UP.</w:t>
      </w:r>
      <w:r w:rsidRPr="00A005B5">
        <w:t xml:space="preserve"> The measurement is</w:t>
      </w:r>
      <w:r w:rsidRPr="0063710D">
        <w:t xml:space="preserve"> calculated per </w:t>
      </w:r>
      <w:r w:rsidRPr="00A005B5">
        <w:t>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D2.4 (see TS </w:t>
      </w:r>
      <w:r w:rsidRPr="00335D48">
        <w:rPr>
          <w:lang w:eastAsia="zh-CN"/>
        </w:rPr>
        <w:t>38.314</w:t>
      </w:r>
      <w:r>
        <w:rPr>
          <w:lang w:eastAsia="zh-CN"/>
        </w:rPr>
        <w:t xml:space="preserve"> [8]</w:t>
      </w:r>
      <w:r>
        <w:rPr>
          <w:color w:val="000000"/>
          <w:lang w:eastAsia="zh-CN"/>
        </w:rPr>
        <w:t>) as part of UL M6 measurement (see TS 37.320 [9]).</w:t>
      </w:r>
    </w:p>
    <w:p w14:paraId="2DE2ED54" w14:textId="77777777" w:rsidR="009D463D" w:rsidRPr="00A005B5" w:rsidRDefault="009D463D" w:rsidP="009D463D">
      <w:pPr>
        <w:pStyle w:val="B10"/>
      </w:pPr>
      <w:r>
        <w:t>b)</w:t>
      </w:r>
      <w:r>
        <w:tab/>
      </w:r>
      <w:r w:rsidRPr="00A005B5">
        <w:t>DER (n=1)</w:t>
      </w:r>
    </w:p>
    <w:p w14:paraId="75B76FE0" w14:textId="77777777" w:rsidR="009D463D" w:rsidRDefault="009D463D" w:rsidP="009D463D">
      <w:pPr>
        <w:pStyle w:val="B10"/>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w:t>
      </w:r>
      <w:r>
        <w:t xml:space="preserve"> clause </w:t>
      </w:r>
      <w:r w:rsidRPr="0007706C">
        <w:t>4.2.1.2.4</w:t>
      </w:r>
      <w:r>
        <w:t xml:space="preserve"> of</w:t>
      </w:r>
      <w:r w:rsidRPr="004745B4">
        <w:t xml:space="preserve"> TS 38.314 [</w:t>
      </w:r>
      <w:r>
        <w:t>8</w:t>
      </w:r>
      <w:r w:rsidRPr="004745B4">
        <w:t xml:space="preserve">], named </w:t>
      </w:r>
      <w:r>
        <w:t>"</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Pr>
          <w:noProof/>
          <w:lang w:eastAsia="ja-JP"/>
        </w:rPr>
        <w:t>”</w:t>
      </w:r>
      <w:r w:rsidRPr="004745B4">
        <w:rPr>
          <w:noProof/>
          <w:lang w:eastAsia="ja-JP"/>
        </w:rPr>
        <w:t>.</w:t>
      </w:r>
      <w:r w:rsidRPr="004745B4">
        <w:t xml:space="preserve"> </w:t>
      </w:r>
      <w:r w:rsidRPr="0063710D">
        <w:t>The measurement is performed per QoS level (mapped 5QI or QCI in NR option 3) and per supported S-NSSAI.</w:t>
      </w:r>
      <w:r w:rsidRPr="004745B4">
        <w:t xml:space="preserve"> </w:t>
      </w:r>
    </w:p>
    <w:p w14:paraId="194BE5B4" w14:textId="77777777" w:rsidR="009D463D" w:rsidRDefault="009D463D" w:rsidP="009D463D">
      <w:pPr>
        <w:pStyle w:val="B10"/>
      </w:pPr>
      <w:r>
        <w:t>d)</w:t>
      </w:r>
      <w:r>
        <w:tab/>
      </w:r>
      <w:r w:rsidRPr="0063710D">
        <w:t xml:space="preserve">Each measurement is a real representing the mean delay in the unit 0.1 milliseconds. </w:t>
      </w:r>
      <w:r>
        <w:t>The number of measurements is equal to the number of QoS levels multiplied by the number of supported S-NSSAIs.</w:t>
      </w:r>
    </w:p>
    <w:p w14:paraId="0FB7F1A7" w14:textId="77777777" w:rsidR="009D463D" w:rsidRPr="00A005B5" w:rsidRDefault="009D463D" w:rsidP="009D463D">
      <w:pPr>
        <w:pStyle w:val="B2"/>
      </w:pPr>
      <w:r>
        <w:rPr>
          <w:rFonts w:hint="eastAsia"/>
        </w:rPr>
        <w:t>[Total No. of measurement instances] x [No. of filter values for all measurements] (DL and UL) ≤ 100.</w:t>
      </w:r>
    </w:p>
    <w:p w14:paraId="1EBE3D2E" w14:textId="77777777" w:rsidR="009D463D" w:rsidRDefault="009D463D" w:rsidP="009D463D">
      <w:pPr>
        <w:pStyle w:val="B10"/>
        <w:rPr>
          <w:color w:val="000000"/>
          <w:lang w:eastAsia="zh-CN"/>
        </w:rPr>
      </w:pPr>
      <w:r>
        <w:t>e)</w:t>
      </w:r>
      <w:r>
        <w:tab/>
      </w:r>
      <w:r w:rsidRPr="00A005B5">
        <w:t xml:space="preserve">The measurement name has the form </w:t>
      </w:r>
      <w:r w:rsidRPr="00A005B5">
        <w:rPr>
          <w:lang w:val="en-US"/>
        </w:rPr>
        <w:t>DRB.</w:t>
      </w:r>
      <w:r w:rsidRPr="00772C3B">
        <w:rPr>
          <w:lang w:val="en-US"/>
        </w:rPr>
        <w:t>PdcpReordDelayUl</w:t>
      </w:r>
      <w:r>
        <w:rPr>
          <w:lang w:val="en-US"/>
        </w:rPr>
        <w:t>Ue.</w:t>
      </w:r>
      <w:r w:rsidRPr="00EC6B25">
        <w:rPr>
          <w:i/>
          <w:iCs/>
          <w:lang w:val="en-US"/>
        </w:rPr>
        <w:t>Filter</w:t>
      </w:r>
      <w:r w:rsidRPr="00772C3B">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033DD951" w14:textId="77777777" w:rsidR="009D463D" w:rsidRPr="00A005B5" w:rsidRDefault="009D463D" w:rsidP="009D463D">
      <w:pPr>
        <w:pStyle w:val="B10"/>
      </w:pPr>
      <w:r w:rsidRPr="00184E83">
        <w:t>f)</w:t>
      </w:r>
      <w:r w:rsidRPr="00184E83">
        <w:tab/>
      </w:r>
      <w:r w:rsidRPr="009946D3">
        <w:t>GNBCUUPFunction</w:t>
      </w:r>
    </w:p>
    <w:p w14:paraId="76C6B677" w14:textId="77777777" w:rsidR="009D463D" w:rsidRDefault="009D463D" w:rsidP="009D463D">
      <w:pPr>
        <w:pStyle w:val="B10"/>
        <w:rPr>
          <w:color w:val="000000"/>
          <w:lang w:eastAsia="zh-CN"/>
        </w:rPr>
      </w:pPr>
      <w:r w:rsidRPr="00555F8E">
        <w:rPr>
          <w:color w:val="000000"/>
          <w:lang w:eastAsia="zh-CN"/>
        </w:rPr>
        <w:t>g)</w:t>
      </w:r>
      <w:r w:rsidRPr="00555F8E">
        <w:rPr>
          <w:color w:val="000000"/>
          <w:lang w:eastAsia="zh-CN"/>
        </w:rPr>
        <w:tab/>
      </w:r>
      <w:ins w:id="83" w:author="Nokia (Siva)" w:date="2024-07-16T21:33:00Z" w16du:dateUtc="2024-07-16T16:03:00Z">
        <w:r>
          <w:rPr>
            <w:color w:val="000000"/>
            <w:lang w:eastAsia="zh-CN"/>
          </w:rPr>
          <w:t>TR/TRSR</w:t>
        </w:r>
      </w:ins>
      <w:del w:id="84" w:author="Nokia (Siva)" w:date="2024-07-16T21:33:00Z" w16du:dateUtc="2024-07-16T16:03:00Z">
        <w:r w:rsidDel="003500FF">
          <w:rPr>
            <w:color w:val="000000"/>
            <w:lang w:eastAsia="zh-CN"/>
          </w:rPr>
          <w:delText>S-TMSI</w:delText>
        </w:r>
      </w:del>
      <w:r>
        <w:rPr>
          <w:color w:val="000000"/>
          <w:lang w:eastAsia="zh-CN"/>
        </w:rPr>
        <w:t>.</w:t>
      </w:r>
    </w:p>
    <w:p w14:paraId="4052DC5C" w14:textId="77777777" w:rsidR="009D463D" w:rsidRDefault="009D463D" w:rsidP="009D463D">
      <w:pPr>
        <w:pStyle w:val="B10"/>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6"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45DC79D5" w14:textId="77777777" w:rsidR="009D463D" w:rsidRDefault="009D463D" w:rsidP="009D463D">
      <w:pPr>
        <w:pStyle w:val="Heading4"/>
        <w:overflowPunct w:val="0"/>
        <w:autoSpaceDE w:val="0"/>
        <w:autoSpaceDN w:val="0"/>
        <w:adjustRightInd w:val="0"/>
        <w:textAlignment w:val="baseline"/>
        <w:rPr>
          <w:color w:val="000000"/>
        </w:rPr>
      </w:pPr>
      <w:bookmarkStart w:id="85" w:name="_Toc171602856"/>
      <w:r>
        <w:t>6</w:t>
      </w:r>
      <w:r w:rsidRPr="00B102D2">
        <w:t>.</w:t>
      </w:r>
      <w:r>
        <w:t>3.1.2</w:t>
      </w:r>
      <w:r>
        <w:tab/>
        <w:t xml:space="preserve">Packet Loss </w:t>
      </w:r>
      <w:r w:rsidRPr="00EA0FAD">
        <w:t xml:space="preserve">for </w:t>
      </w:r>
      <w:r>
        <w:t>all</w:t>
      </w:r>
      <w:r w:rsidRPr="00EA0FAD">
        <w:t xml:space="preserve"> gNB deployment scenario</w:t>
      </w:r>
      <w:bookmarkEnd w:id="85"/>
    </w:p>
    <w:p w14:paraId="363AB400" w14:textId="77777777" w:rsidR="009D463D" w:rsidRDefault="009D463D" w:rsidP="009D463D">
      <w:pPr>
        <w:pStyle w:val="Heading5"/>
      </w:pPr>
      <w:bookmarkStart w:id="86" w:name="_Toc171602857"/>
      <w:r>
        <w:t>6</w:t>
      </w:r>
      <w:r w:rsidRPr="00B102D2">
        <w:t>.</w:t>
      </w:r>
      <w:r>
        <w:t>3.1.2</w:t>
      </w:r>
      <w:r>
        <w:rPr>
          <w:color w:val="000000"/>
        </w:rPr>
        <w:t>.1</w:t>
      </w:r>
      <w:r w:rsidRPr="00B102D2">
        <w:tab/>
      </w:r>
      <w:r>
        <w:t>DL</w:t>
      </w:r>
      <w:r w:rsidRPr="00CE54DD">
        <w:t xml:space="preserve"> </w:t>
      </w:r>
      <w:r>
        <w:rPr>
          <w:rFonts w:hint="eastAsia"/>
          <w:noProof/>
          <w:lang w:eastAsia="ja-JP"/>
        </w:rPr>
        <w:t>Packet</w:t>
      </w:r>
      <w:r w:rsidRPr="00CE54DD">
        <w:t xml:space="preserve"> Loss Rate</w:t>
      </w:r>
      <w:r>
        <w:t xml:space="preserve"> on Uu</w:t>
      </w:r>
      <w:bookmarkEnd w:id="86"/>
    </w:p>
    <w:p w14:paraId="051832C1" w14:textId="77777777" w:rsidR="009D463D" w:rsidRPr="00CE54DD" w:rsidRDefault="009D463D" w:rsidP="009D463D">
      <w:pPr>
        <w:overflowPunct w:val="0"/>
        <w:autoSpaceDE w:val="0"/>
        <w:autoSpaceDN w:val="0"/>
        <w:adjustRightInd w:val="0"/>
        <w:ind w:left="568" w:hanging="284"/>
        <w:textAlignment w:val="baseline"/>
      </w:pPr>
      <w:r w:rsidRPr="00CE54DD">
        <w:t>a)</w:t>
      </w:r>
      <w:r w:rsidRPr="00CE54DD">
        <w:tab/>
      </w:r>
      <w:r>
        <w:t xml:space="preserve">This measurement provides the DL Packet (i.e., </w:t>
      </w:r>
      <w:r w:rsidRPr="00FA64B6">
        <w:t>RLC SDU</w:t>
      </w:r>
      <w:r>
        <w:t xml:space="preserve">) Loss rate on Uu interface. The measurement is split into subcounters per QoS level (mapped 5QI or QCI in NR option 3) and per supported S-NSSAI. This measurement is also referred to as </w:t>
      </w:r>
      <w:r>
        <w:rPr>
          <w:rFonts w:hint="eastAsia"/>
          <w:lang w:eastAsia="zh-CN"/>
        </w:rPr>
        <w:t>DL</w:t>
      </w:r>
      <w:r>
        <w:t xml:space="preserve"> M7 in TS 37.320 [9].</w:t>
      </w:r>
    </w:p>
    <w:p w14:paraId="0C5FC5EC" w14:textId="77777777" w:rsidR="009D463D" w:rsidRPr="00CE54DD" w:rsidRDefault="009D463D" w:rsidP="009D463D">
      <w:pPr>
        <w:overflowPunct w:val="0"/>
        <w:autoSpaceDE w:val="0"/>
        <w:autoSpaceDN w:val="0"/>
        <w:adjustRightInd w:val="0"/>
        <w:ind w:left="568" w:hanging="284"/>
        <w:textAlignment w:val="baseline"/>
      </w:pPr>
      <w:r w:rsidRPr="00CE54DD">
        <w:t>b)</w:t>
      </w:r>
      <w:r w:rsidRPr="00CE54DD">
        <w:tab/>
      </w:r>
      <w:r>
        <w:t>CC</w:t>
      </w:r>
    </w:p>
    <w:p w14:paraId="51389DDD" w14:textId="77777777" w:rsidR="009D463D" w:rsidRDefault="009D463D" w:rsidP="009D463D">
      <w:pPr>
        <w:pStyle w:val="B10"/>
        <w:rPr>
          <w:color w:val="000000"/>
        </w:rPr>
      </w:pPr>
      <w:r w:rsidRPr="00CE54DD">
        <w:t>c)</w:t>
      </w:r>
      <w:r w:rsidRPr="00CE54DD">
        <w:tab/>
      </w:r>
      <w:r>
        <w:t xml:space="preserve">This measurement </w:t>
      </w:r>
      <w:r w:rsidRPr="006A453D">
        <w:t xml:space="preserve">is obtained according to the definition in </w:t>
      </w:r>
      <w:r w:rsidRPr="0006150F">
        <w:t xml:space="preserve">clause </w:t>
      </w:r>
      <w:r>
        <w:t>4.2.1.5.1</w:t>
      </w:r>
      <w:r w:rsidRPr="0006150F">
        <w:t xml:space="preserve"> of</w:t>
      </w:r>
      <w:r w:rsidRPr="006A453D">
        <w:t xml:space="preserve"> </w:t>
      </w:r>
      <w:r>
        <w:t xml:space="preserve">TS </w:t>
      </w:r>
      <w:r>
        <w:rPr>
          <w:color w:val="000000"/>
        </w:rPr>
        <w:t>38.314 [8]</w:t>
      </w:r>
      <w:r w:rsidRPr="006A453D">
        <w:t>, named "</w:t>
      </w:r>
      <w:r w:rsidRPr="0007706C">
        <w:t>Packet Uu Loss Rate in the DL per DRB per UE</w:t>
      </w:r>
      <w:r w:rsidRPr="006A453D">
        <w:rPr>
          <w:lang w:eastAsia="ja-JP"/>
        </w:rPr>
        <w:t>"</w:t>
      </w:r>
      <w:r w:rsidRPr="006A453D">
        <w:t>.</w:t>
      </w:r>
      <w:r>
        <w:rPr>
          <w:color w:val="000000"/>
        </w:rPr>
        <w:t xml:space="preserve"> </w:t>
      </w:r>
      <w:r w:rsidRPr="001C5D4D">
        <w:rPr>
          <w:color w:val="000000"/>
          <w:lang w:eastAsia="zh-CN"/>
        </w:rPr>
        <w:t>The measurement is performed per QoS level (mapped 5QI or QCI in NR option 3) and per supported S-NSSAI.</w:t>
      </w:r>
    </w:p>
    <w:p w14:paraId="040D0ACB" w14:textId="77777777" w:rsidR="009D463D" w:rsidRPr="00CE54DD" w:rsidRDefault="009D463D" w:rsidP="009D463D">
      <w:pPr>
        <w:overflowPunct w:val="0"/>
        <w:autoSpaceDE w:val="0"/>
        <w:autoSpaceDN w:val="0"/>
        <w:adjustRightInd w:val="0"/>
        <w:ind w:left="568" w:hanging="284"/>
        <w:textAlignment w:val="baseline"/>
      </w:pPr>
      <w:r w:rsidRPr="00CE54DD">
        <w:t>d)</w:t>
      </w:r>
      <w:r w:rsidRPr="00CE54DD">
        <w:tab/>
      </w:r>
      <w:r>
        <w:t xml:space="preserve">Each measurement is an integer value. </w:t>
      </w:r>
      <w:r w:rsidRPr="001C5D4D">
        <w:rPr>
          <w:color w:val="000000"/>
          <w:lang w:eastAsia="zh-CN"/>
        </w:rPr>
        <w:t>The number of measurements is equal to the number of QoS levels multiplied by the number of supported S-NSSAIs.</w:t>
      </w:r>
      <w:r w:rsidRPr="00AA1A63">
        <w:t xml:space="preserve"> </w:t>
      </w:r>
    </w:p>
    <w:p w14:paraId="0363C99E" w14:textId="77777777" w:rsidR="009D463D" w:rsidRPr="00CE54DD" w:rsidRDefault="009D463D" w:rsidP="009D463D">
      <w:pPr>
        <w:overflowPunct w:val="0"/>
        <w:autoSpaceDE w:val="0"/>
        <w:autoSpaceDN w:val="0"/>
        <w:adjustRightInd w:val="0"/>
        <w:ind w:left="568" w:hanging="284"/>
        <w:textAlignment w:val="baseline"/>
        <w:rPr>
          <w:lang w:val="en-US"/>
        </w:rPr>
      </w:pPr>
      <w:r w:rsidRPr="00CE54DD">
        <w:t>e)</w:t>
      </w:r>
      <w:r w:rsidRPr="00CE54DD">
        <w:tab/>
      </w:r>
      <w:r>
        <w:rPr>
          <w:lang w:eastAsia="zh-CN"/>
        </w:rPr>
        <w:t>DRB.PacketLossRateUuDl</w:t>
      </w:r>
      <w:r>
        <w:rPr>
          <w:rFonts w:hint="eastAsia"/>
          <w:lang w:eastAsia="zh-CN"/>
        </w:rPr>
        <w:t>Ue</w:t>
      </w:r>
      <w:r>
        <w:rPr>
          <w:lang w:eastAsia="zh-CN"/>
        </w:rPr>
        <w:t>.</w:t>
      </w:r>
      <w:r w:rsidRPr="002B6325">
        <w:rPr>
          <w:i/>
          <w:iCs/>
          <w:lang w:eastAsia="zh-CN"/>
        </w:rPr>
        <w:t>Filter</w:t>
      </w:r>
      <w:r>
        <w:rPr>
          <w:lang w:eastAsia="zh-CN"/>
        </w:rPr>
        <w:t>,</w:t>
      </w:r>
      <w:r w:rsidRPr="00880803">
        <w:rPr>
          <w:lang w:eastAsia="zh-CN"/>
        </w:rPr>
        <w:t xml:space="preserve"> </w:t>
      </w:r>
      <w:r>
        <w:rPr>
          <w:lang w:eastAsia="zh-CN"/>
        </w:rPr>
        <w:br/>
      </w:r>
      <w:r w:rsidRPr="008B3B9B">
        <w:rPr>
          <w:lang w:eastAsia="zh-CN"/>
        </w:rPr>
        <w:t xml:space="preserve">Where </w:t>
      </w:r>
      <w:r w:rsidRPr="0041188B">
        <w:rPr>
          <w:i/>
          <w:lang w:eastAsia="zh-CN"/>
        </w:rPr>
        <w:t>Filter</w:t>
      </w:r>
      <w:r w:rsidRPr="008B3B9B">
        <w:rPr>
          <w:lang w:eastAsia="zh-CN"/>
        </w:rPr>
        <w:t xml:space="preserve"> is a combination of QoS level and S-NSSAI, QoS level represents the mapped 5QI or QCI level, and </w:t>
      </w:r>
      <w:r w:rsidRPr="0041188B">
        <w:rPr>
          <w:i/>
          <w:lang w:eastAsia="zh-CN"/>
        </w:rPr>
        <w:t>SNSSAI</w:t>
      </w:r>
      <w:r w:rsidRPr="008B3B9B">
        <w:rPr>
          <w:lang w:eastAsia="zh-CN"/>
        </w:rPr>
        <w:t xml:space="preserve"> represents S-NSSAI. </w:t>
      </w:r>
    </w:p>
    <w:p w14:paraId="263A6AE5" w14:textId="77777777" w:rsidR="009D463D" w:rsidRPr="00CE54DD" w:rsidRDefault="009D463D" w:rsidP="009D463D">
      <w:pPr>
        <w:overflowPunct w:val="0"/>
        <w:autoSpaceDE w:val="0"/>
        <w:autoSpaceDN w:val="0"/>
        <w:adjustRightInd w:val="0"/>
        <w:ind w:left="568" w:hanging="284"/>
        <w:textAlignment w:val="baseline"/>
      </w:pPr>
      <w:r w:rsidRPr="00CE54DD">
        <w:t>f)</w:t>
      </w:r>
      <w:r w:rsidRPr="00CE54DD">
        <w:tab/>
      </w:r>
      <w:r w:rsidRPr="00AC22D1">
        <w:t>NRCell</w:t>
      </w:r>
      <w:r>
        <w:t>D</w:t>
      </w:r>
      <w:r w:rsidRPr="00AC22D1">
        <w:t>U</w:t>
      </w:r>
    </w:p>
    <w:p w14:paraId="2A23AB62" w14:textId="77777777" w:rsidR="009D463D" w:rsidRDefault="009D463D" w:rsidP="009D463D">
      <w:pPr>
        <w:pStyle w:val="B10"/>
        <w:spacing w:after="100" w:line="180" w:lineRule="exact"/>
        <w:ind w:leftChars="142"/>
        <w:rPr>
          <w:lang w:eastAsia="zh-CN"/>
        </w:rPr>
      </w:pPr>
      <w:r w:rsidRPr="006A29B8">
        <w:rPr>
          <w:lang w:eastAsia="zh-CN"/>
        </w:rPr>
        <w:t>g)</w:t>
      </w:r>
      <w:r>
        <w:rPr>
          <w:lang w:eastAsia="zh-CN"/>
        </w:rPr>
        <w:tab/>
      </w:r>
      <w:ins w:id="87" w:author="Nokia (Siva)" w:date="2024-07-16T21:33:00Z" w16du:dateUtc="2024-07-16T16:03:00Z">
        <w:r>
          <w:rPr>
            <w:color w:val="000000"/>
            <w:lang w:eastAsia="zh-CN"/>
          </w:rPr>
          <w:t>TR/TRSR</w:t>
        </w:r>
      </w:ins>
      <w:del w:id="88" w:author="Nokia (Siva)" w:date="2024-07-16T21:33:00Z" w16du:dateUtc="2024-07-16T16:03:00Z">
        <w:r w:rsidDel="003500FF">
          <w:rPr>
            <w:rFonts w:hint="eastAsia"/>
            <w:lang w:eastAsia="zh-CN"/>
          </w:rPr>
          <w:delText>S-TMSI</w:delText>
        </w:r>
      </w:del>
    </w:p>
    <w:p w14:paraId="3572A06D" w14:textId="77777777" w:rsidR="009D463D" w:rsidRDefault="009D463D" w:rsidP="009D463D">
      <w:pPr>
        <w:overflowPunct w:val="0"/>
        <w:autoSpaceDE w:val="0"/>
        <w:autoSpaceDN w:val="0"/>
        <w:adjustRightInd w:val="0"/>
        <w:ind w:left="568" w:hanging="284"/>
        <w:textAlignment w:val="baseline"/>
        <w:rPr>
          <w:lang w:eastAsia="zh-CN"/>
        </w:rPr>
      </w:pPr>
      <w:r w:rsidRPr="006A29B8">
        <w:rPr>
          <w:lang w:eastAsia="zh-CN"/>
        </w:rPr>
        <w:t>h)</w:t>
      </w:r>
      <w:r w:rsidRPr="006A29B8">
        <w:rPr>
          <w:lang w:eastAsia="zh-CN"/>
        </w:rPr>
        <w:tab/>
      </w:r>
      <w:r w:rsidRPr="007A1FB3">
        <w:rPr>
          <w:lang w:eastAsia="zh-CN"/>
        </w:rPr>
        <w:t>One usage of this measurement is to support ML training and performance evaluation.</w:t>
      </w:r>
    </w:p>
    <w:p w14:paraId="09813690" w14:textId="77777777" w:rsidR="009D463D" w:rsidRPr="00B53EF0" w:rsidRDefault="009D463D" w:rsidP="009D463D">
      <w:pPr>
        <w:keepNext/>
        <w:keepLines/>
        <w:spacing w:before="120"/>
        <w:ind w:left="1701" w:hanging="1701"/>
        <w:outlineLvl w:val="4"/>
        <w:rPr>
          <w:rFonts w:ascii="Arial" w:hAnsi="Arial"/>
          <w:sz w:val="22"/>
        </w:rPr>
      </w:pPr>
      <w:r w:rsidRPr="00B53EF0">
        <w:rPr>
          <w:rFonts w:ascii="Arial" w:hAnsi="Arial"/>
          <w:sz w:val="22"/>
        </w:rPr>
        <w:t>6.3.1.2</w:t>
      </w:r>
      <w:r w:rsidRPr="00B53EF0">
        <w:rPr>
          <w:rFonts w:ascii="Arial" w:hAnsi="Arial"/>
          <w:color w:val="000000"/>
          <w:sz w:val="22"/>
        </w:rPr>
        <w:t>.</w:t>
      </w:r>
      <w:r>
        <w:rPr>
          <w:rFonts w:ascii="Arial" w:hAnsi="Arial"/>
          <w:color w:val="000000"/>
          <w:sz w:val="22"/>
        </w:rPr>
        <w:t>2</w:t>
      </w:r>
      <w:r w:rsidRPr="00B53EF0">
        <w:rPr>
          <w:rFonts w:ascii="Arial" w:hAnsi="Arial"/>
          <w:sz w:val="22"/>
        </w:rPr>
        <w:tab/>
        <w:t>DL Packet Loss Rate</w:t>
      </w:r>
      <w:r>
        <w:rPr>
          <w:rFonts w:ascii="Arial" w:hAnsi="Arial"/>
          <w:sz w:val="22"/>
        </w:rPr>
        <w:t xml:space="preserve"> </w:t>
      </w:r>
      <w:r w:rsidRPr="00B53EF0">
        <w:rPr>
          <w:rFonts w:ascii="Arial" w:hAnsi="Arial"/>
          <w:sz w:val="22"/>
        </w:rPr>
        <w:t>with delay threshold on Uu</w:t>
      </w:r>
    </w:p>
    <w:p w14:paraId="3D16F84C" w14:textId="77777777" w:rsidR="009D463D" w:rsidRPr="00B53EF0" w:rsidRDefault="009D463D" w:rsidP="009D463D">
      <w:pPr>
        <w:overflowPunct w:val="0"/>
        <w:autoSpaceDE w:val="0"/>
        <w:autoSpaceDN w:val="0"/>
        <w:adjustRightInd w:val="0"/>
        <w:ind w:left="568" w:hanging="284"/>
        <w:textAlignment w:val="baseline"/>
      </w:pPr>
      <w:r w:rsidRPr="00B53EF0">
        <w:t>a)</w:t>
      </w:r>
      <w:r w:rsidRPr="00B53EF0">
        <w:tab/>
      </w:r>
      <w:r w:rsidRPr="00492CFA">
        <w:t>This measurement provides the DL Packet (i.e., RLC SDU) Loss rate including any packets not successfully transmitted or packets successfully received but delayed more than a delay threshold that can be used when the resource type of corresponding QoS Flow is Delay-critical GBR</w:t>
      </w:r>
      <w:r>
        <w:t xml:space="preserve"> (</w:t>
      </w:r>
      <w:r w:rsidRPr="00492CFA">
        <w:t xml:space="preserve">clause 5.7.3.4 in </w:t>
      </w:r>
      <w:bookmarkStart w:id="89" w:name="OLE_LINK41"/>
      <w:bookmarkStart w:id="90" w:name="OLE_LINK42"/>
      <w:r w:rsidRPr="00492CFA">
        <w:t>TS 23.501</w:t>
      </w:r>
      <w:bookmarkEnd w:id="89"/>
      <w:bookmarkEnd w:id="90"/>
      <w:r>
        <w:t>[2]</w:t>
      </w:r>
      <w:r>
        <w:rPr>
          <w:rFonts w:hint="eastAsia"/>
        </w:rPr>
        <w:t>）</w:t>
      </w:r>
      <w:r w:rsidRPr="00492CFA">
        <w:t>on Uu</w:t>
      </w:r>
      <w:r>
        <w:t>.</w:t>
      </w:r>
      <w:r w:rsidRPr="00B53EF0">
        <w:t xml:space="preserve"> The measurement is split into subcounters per QoS level (mapped 5QI or QCI in NR option 3) and per supported S-NSSAI. This measurement is also referred to as M7 in TS 37.320 [9].</w:t>
      </w:r>
    </w:p>
    <w:p w14:paraId="3540481D" w14:textId="77777777" w:rsidR="009D463D" w:rsidRPr="00B53EF0" w:rsidRDefault="009D463D" w:rsidP="009D463D">
      <w:pPr>
        <w:overflowPunct w:val="0"/>
        <w:autoSpaceDE w:val="0"/>
        <w:autoSpaceDN w:val="0"/>
        <w:adjustRightInd w:val="0"/>
        <w:ind w:left="568" w:hanging="284"/>
        <w:textAlignment w:val="baseline"/>
      </w:pPr>
      <w:r w:rsidRPr="00B53EF0">
        <w:t>b)</w:t>
      </w:r>
      <w:r w:rsidRPr="00B53EF0">
        <w:tab/>
        <w:t>CC</w:t>
      </w:r>
    </w:p>
    <w:p w14:paraId="7E1B4577" w14:textId="77777777" w:rsidR="009D463D" w:rsidRPr="00B53EF0" w:rsidRDefault="009D463D" w:rsidP="009D463D">
      <w:pPr>
        <w:ind w:left="568" w:hanging="284"/>
      </w:pPr>
      <w:r w:rsidRPr="00B53EF0">
        <w:t>c)</w:t>
      </w:r>
      <w:r w:rsidRPr="00B53EF0">
        <w:tab/>
        <w:t>This measurement is obtained according to the definition in clause 4.2.1.5.</w:t>
      </w:r>
      <w:r>
        <w:t>2</w:t>
      </w:r>
      <w:r w:rsidRPr="00B53EF0">
        <w:t xml:space="preserve"> of TS 38.314 [8], named "Packet Uu Loss Rate with delay threshold in the DL per DRB per UE". The measurement is performed per QoS level (mapped 5QI or QCI in NR option 3) and per supported S-NSSAI.</w:t>
      </w:r>
    </w:p>
    <w:p w14:paraId="7744EAA0" w14:textId="77777777" w:rsidR="009D463D" w:rsidRPr="00B53EF0" w:rsidRDefault="009D463D" w:rsidP="009D463D">
      <w:pPr>
        <w:overflowPunct w:val="0"/>
        <w:autoSpaceDE w:val="0"/>
        <w:autoSpaceDN w:val="0"/>
        <w:adjustRightInd w:val="0"/>
        <w:ind w:left="568" w:hanging="284"/>
        <w:textAlignment w:val="baseline"/>
      </w:pPr>
      <w:r w:rsidRPr="00B53EF0">
        <w:t>d)</w:t>
      </w:r>
      <w:r w:rsidRPr="00B53EF0">
        <w:tab/>
        <w:t xml:space="preserve">Each measurement is an integer value. The number of measurements is equal to the number of QoS levels multiplied by the number of supported S-NSSAIs. </w:t>
      </w:r>
    </w:p>
    <w:p w14:paraId="29E9FAD5" w14:textId="77777777" w:rsidR="009D463D" w:rsidRPr="00B53EF0" w:rsidRDefault="009D463D" w:rsidP="009D463D">
      <w:pPr>
        <w:overflowPunct w:val="0"/>
        <w:autoSpaceDE w:val="0"/>
        <w:autoSpaceDN w:val="0"/>
        <w:adjustRightInd w:val="0"/>
        <w:ind w:left="568" w:hanging="284"/>
        <w:textAlignment w:val="baseline"/>
      </w:pPr>
      <w:r w:rsidRPr="00B53EF0">
        <w:t>e)</w:t>
      </w:r>
      <w:r w:rsidRPr="00B53EF0">
        <w:tab/>
        <w:t>DRB.PacketLossRate</w:t>
      </w:r>
      <w:r>
        <w:t>DT</w:t>
      </w:r>
      <w:r w:rsidRPr="00B53EF0">
        <w:t xml:space="preserve">UuDlUe.Filter, </w:t>
      </w:r>
      <w:r w:rsidRPr="00B53EF0">
        <w:br/>
        <w:t>where Filter is a combination of QoS level and S-NSSAI, QoS level represents the mapped 5QI or QCI level,</w:t>
      </w:r>
      <w:r>
        <w:t xml:space="preserve"> and SNSSAI represents S-NSSAI.</w:t>
      </w:r>
    </w:p>
    <w:p w14:paraId="104876DA" w14:textId="77777777" w:rsidR="009D463D" w:rsidRDefault="009D463D" w:rsidP="009D463D">
      <w:pPr>
        <w:overflowPunct w:val="0"/>
        <w:autoSpaceDE w:val="0"/>
        <w:autoSpaceDN w:val="0"/>
        <w:adjustRightInd w:val="0"/>
        <w:ind w:left="568" w:hanging="284"/>
        <w:textAlignment w:val="baseline"/>
      </w:pPr>
      <w:r w:rsidRPr="00B53EF0">
        <w:t>f)</w:t>
      </w:r>
      <w:r w:rsidRPr="00B53EF0">
        <w:tab/>
        <w:t>NRCellDU</w:t>
      </w:r>
    </w:p>
    <w:p w14:paraId="470448E2" w14:textId="77777777" w:rsidR="009D463D" w:rsidRPr="00B53EF0" w:rsidRDefault="009D463D" w:rsidP="009D463D">
      <w:pPr>
        <w:overflowPunct w:val="0"/>
        <w:autoSpaceDE w:val="0"/>
        <w:autoSpaceDN w:val="0"/>
        <w:adjustRightInd w:val="0"/>
        <w:ind w:left="568" w:hanging="284"/>
        <w:textAlignment w:val="baseline"/>
      </w:pPr>
      <w:r>
        <w:rPr>
          <w:rFonts w:hint="eastAsia"/>
        </w:rPr>
        <w:t>g</w:t>
      </w:r>
      <w:r w:rsidRPr="00B53EF0">
        <w:t>)</w:t>
      </w:r>
      <w:r w:rsidRPr="00B53EF0">
        <w:tab/>
      </w:r>
      <w:ins w:id="91" w:author="Nokia (Siva)" w:date="2024-07-16T21:33:00Z" w16du:dateUtc="2024-07-16T16:03:00Z">
        <w:r>
          <w:rPr>
            <w:color w:val="000000"/>
            <w:lang w:eastAsia="zh-CN"/>
          </w:rPr>
          <w:t>TR/TRSR</w:t>
        </w:r>
      </w:ins>
      <w:del w:id="92" w:author="Nokia (Siva)" w:date="2024-07-16T21:33:00Z" w16du:dateUtc="2024-07-16T16:03:00Z">
        <w:r w:rsidRPr="00B53EF0" w:rsidDel="003500FF">
          <w:delText>S-TMSI</w:delText>
        </w:r>
      </w:del>
    </w:p>
    <w:p w14:paraId="0A6CEF14" w14:textId="77777777" w:rsidR="009D463D" w:rsidRDefault="009D463D" w:rsidP="009D463D">
      <w:pPr>
        <w:overflowPunct w:val="0"/>
        <w:autoSpaceDE w:val="0"/>
        <w:autoSpaceDN w:val="0"/>
        <w:adjustRightInd w:val="0"/>
        <w:ind w:left="568" w:hanging="284"/>
        <w:textAlignment w:val="baseline"/>
      </w:pPr>
      <w:r w:rsidRPr="00B53EF0">
        <w:t>h)</w:t>
      </w:r>
      <w:r w:rsidRPr="00B53EF0">
        <w:tab/>
        <w:t>One usage of this measurement is to support ML training and performance evaluation.</w:t>
      </w:r>
    </w:p>
    <w:p w14:paraId="101C981A" w14:textId="77777777" w:rsidR="009D463D" w:rsidRPr="007C3C8D" w:rsidRDefault="009D463D" w:rsidP="009D463D">
      <w:pPr>
        <w:pStyle w:val="Heading4"/>
        <w:overflowPunct w:val="0"/>
        <w:autoSpaceDE w:val="0"/>
        <w:autoSpaceDN w:val="0"/>
        <w:adjustRightInd w:val="0"/>
        <w:textAlignment w:val="baseline"/>
      </w:pPr>
      <w:bookmarkStart w:id="93" w:name="_Toc171602858"/>
      <w:r>
        <w:t>6</w:t>
      </w:r>
      <w:r w:rsidRPr="00B102D2">
        <w:t>.</w:t>
      </w:r>
      <w:r>
        <w:t>3.1.3</w:t>
      </w:r>
      <w:r w:rsidRPr="007C3C8D">
        <w:tab/>
        <w:t>Packet loss for split gNB deployment scenario</w:t>
      </w:r>
      <w:bookmarkEnd w:id="93"/>
    </w:p>
    <w:p w14:paraId="3403DC03" w14:textId="77777777" w:rsidR="009D463D" w:rsidRPr="007C3C8D" w:rsidRDefault="009D463D" w:rsidP="009D463D">
      <w:pPr>
        <w:pStyle w:val="Heading5"/>
      </w:pPr>
      <w:bookmarkStart w:id="94" w:name="_Toc171602859"/>
      <w:r>
        <w:t>6</w:t>
      </w:r>
      <w:r w:rsidRPr="00B102D2">
        <w:t>.</w:t>
      </w:r>
      <w:r>
        <w:t>3.1.3.</w:t>
      </w:r>
      <w:r w:rsidRPr="007C3C8D">
        <w:t>1</w:t>
      </w:r>
      <w:r w:rsidRPr="007C3C8D">
        <w:tab/>
        <w:t>UL PDCP SDU Loss Rate</w:t>
      </w:r>
      <w:bookmarkEnd w:id="94"/>
    </w:p>
    <w:p w14:paraId="131C2C45" w14:textId="77777777" w:rsidR="009D463D" w:rsidRPr="00263AF4" w:rsidRDefault="009D463D" w:rsidP="009D463D">
      <w:pPr>
        <w:overflowPunct w:val="0"/>
        <w:autoSpaceDE w:val="0"/>
        <w:autoSpaceDN w:val="0"/>
        <w:adjustRightInd w:val="0"/>
        <w:ind w:left="568" w:hanging="284"/>
        <w:textAlignment w:val="baseline"/>
      </w:pPr>
      <w:r w:rsidRPr="00263AF4">
        <w:t>a)</w:t>
      </w:r>
      <w:r w:rsidRPr="00263AF4">
        <w:tab/>
        <w:t>This measurement provides the fraction of PDCP SDU packets which are not successfully received at gNB-CU-UP. It is a measure of the UL packet loss including any packet losses in the air interface, in the gNB-CU and on the F1-U interface. Only user-plane traffic (DTCH) and only PDCP SDUs that have entered PDCP (and given a PDCP sequence number) are considered.</w:t>
      </w:r>
      <w:r>
        <w:t xml:space="preserve"> </w:t>
      </w:r>
      <w:r w:rsidRPr="00A005B5">
        <w:t>The measurement is optionally split into subcounters per QoS level (</w:t>
      </w:r>
      <w:r>
        <w:t xml:space="preserve">mapped </w:t>
      </w:r>
      <w:r w:rsidRPr="00A005B5">
        <w:t>5QI or QCI in NR option 3)</w:t>
      </w:r>
      <w:r>
        <w:t>, and subcounters per supported S-NSSAI</w:t>
      </w:r>
      <w:r w:rsidRPr="00A005B5">
        <w:t>.</w:t>
      </w:r>
      <w:r>
        <w:t xml:space="preserve"> This measurement is also referred to as </w:t>
      </w:r>
      <w:r>
        <w:rPr>
          <w:lang w:eastAsia="zh-CN"/>
        </w:rPr>
        <w:t>U</w:t>
      </w:r>
      <w:r>
        <w:rPr>
          <w:rFonts w:hint="eastAsia"/>
          <w:lang w:eastAsia="zh-CN"/>
        </w:rPr>
        <w:t>L</w:t>
      </w:r>
      <w:r>
        <w:t xml:space="preserve"> M7 in TS 37.320 [9].</w:t>
      </w:r>
    </w:p>
    <w:p w14:paraId="3ADB09FD" w14:textId="77777777" w:rsidR="009D463D" w:rsidRPr="00263AF4" w:rsidRDefault="009D463D" w:rsidP="009D463D">
      <w:pPr>
        <w:overflowPunct w:val="0"/>
        <w:autoSpaceDE w:val="0"/>
        <w:autoSpaceDN w:val="0"/>
        <w:adjustRightInd w:val="0"/>
        <w:ind w:left="568" w:hanging="284"/>
        <w:textAlignment w:val="baseline"/>
      </w:pPr>
      <w:r w:rsidRPr="00263AF4">
        <w:t>b)</w:t>
      </w:r>
      <w:r w:rsidRPr="00263AF4">
        <w:tab/>
        <w:t>SI</w:t>
      </w:r>
    </w:p>
    <w:p w14:paraId="001B0E39" w14:textId="77777777" w:rsidR="009D463D" w:rsidRPr="00263AF4" w:rsidRDefault="009D463D" w:rsidP="009D463D">
      <w:pPr>
        <w:overflowPunct w:val="0"/>
        <w:autoSpaceDE w:val="0"/>
        <w:autoSpaceDN w:val="0"/>
        <w:adjustRightInd w:val="0"/>
        <w:ind w:left="568" w:hanging="284"/>
        <w:textAlignment w:val="baseline"/>
      </w:pPr>
      <w:r w:rsidRPr="00263AF4">
        <w:t>c)</w:t>
      </w:r>
      <w:r w:rsidRPr="00263AF4">
        <w:tab/>
        <w:t>This measurement is obtained as: 1</w:t>
      </w:r>
      <w:r>
        <w:t>,</w:t>
      </w:r>
      <w:r w:rsidRPr="00263AF4">
        <w:t>000</w:t>
      </w:r>
      <w:r>
        <w:t>,</w:t>
      </w:r>
      <w:r w:rsidRPr="00263AF4">
        <w:t xml:space="preserve">000* </w:t>
      </w:r>
      <w:r w:rsidRPr="00263AF4">
        <w:rPr>
          <w:rFonts w:eastAsia="MS Mincho" w:cs="Arial"/>
          <w:kern w:val="2"/>
        </w:rPr>
        <w:t>Number of missing UL PDCP sequence numbers, representing packets that are not delivered to higher layers, of a data radio bearer,</w:t>
      </w:r>
      <w:r w:rsidRPr="00263AF4">
        <w:rPr>
          <w:rFonts w:eastAsia="MS Mincho"/>
        </w:rPr>
        <w:t xml:space="preserve"> divided by </w:t>
      </w:r>
      <w:r w:rsidRPr="00263AF4">
        <w:rPr>
          <w:rFonts w:cs="Arial"/>
          <w:kern w:val="2"/>
          <w:lang w:eastAsia="zh-CN"/>
        </w:rPr>
        <w:t>Total number of UL PDCP sequence numbers (also including missing sequence numbers) of a bearer, starting from the sequence number of the first packet delivered by UE PDCP to gNB-CU-UP until the sequence number of the last packet</w:t>
      </w:r>
      <w:r w:rsidRPr="00263AF4">
        <w:rPr>
          <w:rFonts w:eastAsia="MS Mincho" w:cs="Arial"/>
          <w:kern w:val="2"/>
        </w:rPr>
        <w:t xml:space="preserve">. If transmission of a packet might continue in another cell, it shall not be included in this count. </w:t>
      </w:r>
      <w:r w:rsidRPr="00A005B5">
        <w:t>Separate counters are optionally maintained for</w:t>
      </w:r>
      <w:r w:rsidRPr="00A829C7">
        <w:t xml:space="preserve"> </w:t>
      </w:r>
      <w:r>
        <w:t>mapped</w:t>
      </w:r>
      <w:r w:rsidRPr="00A005B5">
        <w:t xml:space="preserve"> 5QI (or QCI for NR option 3)</w:t>
      </w:r>
      <w:r>
        <w:t xml:space="preserve"> and per supported S-NSSAI</w:t>
      </w:r>
      <w:r w:rsidRPr="00A005B5">
        <w:t>.</w:t>
      </w:r>
    </w:p>
    <w:p w14:paraId="28FD55FC" w14:textId="77777777" w:rsidR="009D463D" w:rsidRPr="00263AF4" w:rsidRDefault="009D463D" w:rsidP="009D463D">
      <w:pPr>
        <w:overflowPunct w:val="0"/>
        <w:autoSpaceDE w:val="0"/>
        <w:autoSpaceDN w:val="0"/>
        <w:adjustRightInd w:val="0"/>
        <w:ind w:left="568" w:hanging="284"/>
        <w:textAlignment w:val="baseline"/>
      </w:pPr>
      <w:r w:rsidRPr="00263AF4">
        <w:t>d)</w:t>
      </w:r>
      <w:r w:rsidRPr="00263AF4">
        <w:tab/>
      </w:r>
      <w:r w:rsidRPr="00A005B5">
        <w:t>Each measurement is an integer value representing the loss rate multiplied by 1E6. The number of measurements is equal to one. If the optional QoS</w:t>
      </w:r>
      <w:r>
        <w:t xml:space="preserve"> and S-NSSAI</w:t>
      </w:r>
      <w:r w:rsidRPr="00A005B5">
        <w:t xml:space="preserve"> level measurements </w:t>
      </w:r>
      <w:r>
        <w:t>are</w:t>
      </w:r>
      <w:r w:rsidRPr="00A005B5">
        <w:t xml:space="preserve"> performed, the measurements are equal to the number of </w:t>
      </w:r>
      <w:r>
        <w:t xml:space="preserve">mapped </w:t>
      </w:r>
      <w:r w:rsidRPr="00A005B5">
        <w:t>5QIs</w:t>
      </w:r>
      <w:r>
        <w:t xml:space="preserve"> and the number of supported S-NSSAIs</w:t>
      </w:r>
      <w:r w:rsidRPr="00A005B5">
        <w:t xml:space="preserve">.  </w:t>
      </w:r>
    </w:p>
    <w:p w14:paraId="19D85DA5" w14:textId="77777777" w:rsidR="009D463D" w:rsidRPr="00FA164B" w:rsidRDefault="009D463D" w:rsidP="009D463D">
      <w:pPr>
        <w:overflowPunct w:val="0"/>
        <w:autoSpaceDE w:val="0"/>
        <w:autoSpaceDN w:val="0"/>
        <w:adjustRightInd w:val="0"/>
        <w:spacing w:after="0"/>
        <w:ind w:left="568" w:hanging="284"/>
        <w:textAlignment w:val="baseline"/>
      </w:pPr>
      <w:r w:rsidRPr="00263AF4">
        <w:t>e)</w:t>
      </w:r>
      <w:r w:rsidRPr="00263AF4">
        <w:tab/>
      </w:r>
      <w:r w:rsidRPr="00A005B5">
        <w:t xml:space="preserve">The measurement name has the form </w:t>
      </w:r>
      <w:r w:rsidRPr="00A005B5">
        <w:rPr>
          <w:lang w:val="en-US"/>
        </w:rPr>
        <w:t>DRB.PacketLossRateUl</w:t>
      </w:r>
      <w:r>
        <w:rPr>
          <w:lang w:val="en-US"/>
        </w:rPr>
        <w:t>Ue, and</w:t>
      </w:r>
      <w:r w:rsidRPr="00A005B5">
        <w:rPr>
          <w:lang w:val="en-US"/>
        </w:rPr>
        <w:t xml:space="preserve"> optionally</w:t>
      </w:r>
      <w:r>
        <w:rPr>
          <w:lang w:val="en-US"/>
        </w:rPr>
        <w:br/>
      </w:r>
      <w:r w:rsidRPr="00A005B5">
        <w:rPr>
          <w:lang w:val="en-US"/>
        </w:rPr>
        <w:t>DRB.PacketLossRateUl</w:t>
      </w:r>
      <w:r>
        <w:rPr>
          <w:lang w:val="en-US"/>
        </w:rPr>
        <w:t>Ue</w:t>
      </w:r>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 xml:space="preserve">, </w:t>
      </w:r>
      <w:r>
        <w:rPr>
          <w:lang w:val="en-US"/>
        </w:rPr>
        <w:t>and</w:t>
      </w:r>
      <w:r w:rsidRPr="00A005B5">
        <w:rPr>
          <w:lang w:val="en-US"/>
        </w:rPr>
        <w:t xml:space="preserve"> DRB.PacketLossRateUl</w:t>
      </w:r>
      <w:r>
        <w:rPr>
          <w:lang w:val="en-US"/>
        </w:rPr>
        <w:t>Ue</w:t>
      </w:r>
      <w:r w:rsidRPr="00A005B5">
        <w:rPr>
          <w:lang w:val="en-US"/>
        </w:rPr>
        <w:t>.</w:t>
      </w:r>
      <w:r w:rsidRPr="00A005B5">
        <w:rPr>
          <w:i/>
        </w:rPr>
        <w:t>S</w:t>
      </w:r>
      <w:r>
        <w:rPr>
          <w:i/>
        </w:rPr>
        <w:t>NSSAI</w:t>
      </w:r>
      <w:r w:rsidRPr="00A005B5">
        <w:rPr>
          <w:i/>
        </w:rPr>
        <w:t xml:space="preserve"> </w:t>
      </w:r>
      <w:r w:rsidRPr="00A005B5">
        <w:t xml:space="preserve">where </w:t>
      </w:r>
      <w:r>
        <w:rPr>
          <w:i/>
        </w:rPr>
        <w:t>SNSSAI</w:t>
      </w:r>
      <w:r w:rsidRPr="00A005B5">
        <w:t xml:space="preserve"> identifies the </w:t>
      </w:r>
      <w:r>
        <w:t>S-NSSAI</w:t>
      </w:r>
      <w:r w:rsidRPr="00A005B5">
        <w:t>.</w:t>
      </w:r>
      <w:r w:rsidRPr="00263AF4">
        <w:rPr>
          <w:lang w:val="en-US"/>
        </w:rPr>
        <w:t xml:space="preserve"> </w:t>
      </w:r>
    </w:p>
    <w:p w14:paraId="1C8D548A" w14:textId="77777777" w:rsidR="009D463D" w:rsidRPr="00263AF4" w:rsidRDefault="009D463D" w:rsidP="009D463D">
      <w:pPr>
        <w:overflowPunct w:val="0"/>
        <w:autoSpaceDE w:val="0"/>
        <w:autoSpaceDN w:val="0"/>
        <w:adjustRightInd w:val="0"/>
        <w:spacing w:before="120" w:after="0" w:line="240" w:lineRule="exact"/>
        <w:ind w:left="568" w:hanging="284"/>
        <w:textAlignment w:val="baseline"/>
      </w:pPr>
      <w:r w:rsidRPr="00263AF4">
        <w:t>f)</w:t>
      </w:r>
      <w:r w:rsidRPr="00263AF4">
        <w:tab/>
        <w:t>GNBCUUPFunction</w:t>
      </w:r>
      <w:r>
        <w:t>;</w:t>
      </w:r>
    </w:p>
    <w:p w14:paraId="74F1048D" w14:textId="77777777" w:rsidR="009D463D" w:rsidRPr="00263AF4" w:rsidRDefault="009D463D" w:rsidP="009D463D">
      <w:pPr>
        <w:spacing w:afterLines="60" w:after="144" w:line="400" w:lineRule="exact"/>
        <w:ind w:left="568" w:hanging="284"/>
        <w:rPr>
          <w:lang w:eastAsia="zh-CN"/>
        </w:rPr>
      </w:pPr>
      <w:r w:rsidRPr="00263AF4">
        <w:rPr>
          <w:lang w:eastAsia="zh-CN"/>
        </w:rPr>
        <w:t>g)</w:t>
      </w:r>
      <w:r w:rsidRPr="00263AF4">
        <w:rPr>
          <w:lang w:eastAsia="zh-CN"/>
        </w:rPr>
        <w:tab/>
      </w:r>
      <w:ins w:id="95" w:author="Nokia (Siva)" w:date="2024-07-16T21:34:00Z" w16du:dateUtc="2024-07-16T16:04:00Z">
        <w:r>
          <w:rPr>
            <w:color w:val="000000"/>
            <w:lang w:eastAsia="zh-CN"/>
          </w:rPr>
          <w:t>TR/TRSR</w:t>
        </w:r>
      </w:ins>
      <w:del w:id="96" w:author="Nokia (Siva)" w:date="2024-07-16T21:34:00Z" w16du:dateUtc="2024-07-16T16:04:00Z">
        <w:r w:rsidDel="003500FF">
          <w:rPr>
            <w:lang w:eastAsia="zh-CN"/>
          </w:rPr>
          <w:delText>S-TMSI</w:delText>
        </w:r>
      </w:del>
    </w:p>
    <w:p w14:paraId="5D488DEE" w14:textId="77777777" w:rsidR="009D463D" w:rsidRPr="00263AF4" w:rsidRDefault="009D463D" w:rsidP="009D463D">
      <w:pPr>
        <w:overflowPunct w:val="0"/>
        <w:autoSpaceDE w:val="0"/>
        <w:autoSpaceDN w:val="0"/>
        <w:adjustRightInd w:val="0"/>
        <w:spacing w:line="240" w:lineRule="exact"/>
        <w:ind w:left="568" w:hanging="284"/>
        <w:textAlignment w:val="baseline"/>
      </w:pPr>
      <w:r w:rsidRPr="00263AF4">
        <w:rPr>
          <w:lang w:eastAsia="zh-CN"/>
        </w:rPr>
        <w:t>h)</w:t>
      </w:r>
      <w:r w:rsidRPr="00263AF4">
        <w:rPr>
          <w:lang w:eastAsia="zh-CN"/>
        </w:rPr>
        <w:tab/>
        <w:t>One usage of this measurement is to support ML training and performance evaluation</w:t>
      </w:r>
      <w:r w:rsidRPr="00263AF4">
        <w:rPr>
          <w:color w:val="000000"/>
          <w:lang w:eastAsia="zh-CN"/>
        </w:rPr>
        <w:t>.</w:t>
      </w:r>
    </w:p>
    <w:p w14:paraId="4379D547" w14:textId="77777777" w:rsidR="009D463D" w:rsidRPr="007C3C8D" w:rsidRDefault="009D463D" w:rsidP="009D463D">
      <w:pPr>
        <w:pStyle w:val="Heading5"/>
      </w:pPr>
      <w:bookmarkStart w:id="97" w:name="_Toc171602860"/>
      <w:r>
        <w:t>6</w:t>
      </w:r>
      <w:r w:rsidRPr="00B102D2">
        <w:t>.</w:t>
      </w:r>
      <w:r>
        <w:t>3.1.3.</w:t>
      </w:r>
      <w:r w:rsidRPr="007C3C8D">
        <w:t>2</w:t>
      </w:r>
      <w:r w:rsidRPr="007C3C8D">
        <w:tab/>
        <w:t>UL F1-U Packet Loss Rate</w:t>
      </w:r>
      <w:bookmarkEnd w:id="97"/>
    </w:p>
    <w:p w14:paraId="33F7DB43" w14:textId="77777777" w:rsidR="009D463D" w:rsidRPr="00263AF4" w:rsidRDefault="009D463D" w:rsidP="009D463D">
      <w:pPr>
        <w:overflowPunct w:val="0"/>
        <w:autoSpaceDE w:val="0"/>
        <w:autoSpaceDN w:val="0"/>
        <w:adjustRightInd w:val="0"/>
        <w:ind w:left="568" w:hanging="284"/>
        <w:textAlignment w:val="baseline"/>
      </w:pPr>
      <w:r w:rsidRPr="00263AF4">
        <w:t>a)</w:t>
      </w:r>
      <w:r w:rsidRPr="00263AF4">
        <w:tab/>
        <w:t xml:space="preserve">This measurement provides the fraction of PDCP SDU packets which are not successfully received at gNB-CU-UP. It is a measure of the UL packet loss on the </w:t>
      </w:r>
      <w:r w:rsidRPr="00263AF4">
        <w:rPr>
          <w:lang w:eastAsia="zh-CN"/>
        </w:rPr>
        <w:t>F1-U interface</w:t>
      </w:r>
      <w:r w:rsidRPr="00263AF4">
        <w:t>.</w:t>
      </w:r>
      <w:r>
        <w:t xml:space="preserve"> </w:t>
      </w:r>
      <w:r w:rsidRPr="00A005B5">
        <w:t>The measurement is optionally split into subcounters per QoS level</w:t>
      </w:r>
      <w:r>
        <w:t xml:space="preserve"> </w:t>
      </w:r>
      <w:r w:rsidRPr="00AC22D1">
        <w:t>(</w:t>
      </w:r>
      <w:r>
        <w:t xml:space="preserve">mapped </w:t>
      </w:r>
      <w:r w:rsidRPr="00AC22D1">
        <w:t>5QI or QCI in NR option 3)</w:t>
      </w:r>
      <w:r>
        <w:t xml:space="preserve"> and subcounters per supported S-NSSAI</w:t>
      </w:r>
      <w:r w:rsidRPr="00A005B5">
        <w:t>.</w:t>
      </w:r>
      <w:r>
        <w:t xml:space="preserve"> This measurement is also referred to as </w:t>
      </w:r>
      <w:r>
        <w:rPr>
          <w:rFonts w:hint="eastAsia"/>
          <w:lang w:eastAsia="zh-CN"/>
        </w:rPr>
        <w:t>UL</w:t>
      </w:r>
      <w:r>
        <w:t xml:space="preserve"> M7 in TS 37.320 [9].</w:t>
      </w:r>
      <w:r w:rsidRPr="00263AF4">
        <w:t xml:space="preserve"> </w:t>
      </w:r>
    </w:p>
    <w:p w14:paraId="46A36458" w14:textId="77777777" w:rsidR="009D463D" w:rsidRPr="00263AF4" w:rsidRDefault="009D463D" w:rsidP="009D463D">
      <w:pPr>
        <w:overflowPunct w:val="0"/>
        <w:autoSpaceDE w:val="0"/>
        <w:autoSpaceDN w:val="0"/>
        <w:adjustRightInd w:val="0"/>
        <w:ind w:left="568" w:hanging="284"/>
        <w:textAlignment w:val="baseline"/>
      </w:pPr>
      <w:r w:rsidRPr="00263AF4">
        <w:t>b)</w:t>
      </w:r>
      <w:r w:rsidRPr="00263AF4">
        <w:tab/>
        <w:t>SI</w:t>
      </w:r>
    </w:p>
    <w:p w14:paraId="054D56FE" w14:textId="77777777" w:rsidR="009D463D" w:rsidRPr="00263AF4" w:rsidRDefault="009D463D" w:rsidP="009D463D">
      <w:pPr>
        <w:overflowPunct w:val="0"/>
        <w:autoSpaceDE w:val="0"/>
        <w:autoSpaceDN w:val="0"/>
        <w:adjustRightInd w:val="0"/>
        <w:ind w:left="568" w:hanging="284"/>
        <w:textAlignment w:val="baseline"/>
      </w:pPr>
      <w:r w:rsidRPr="00263AF4">
        <w:t>c)</w:t>
      </w:r>
      <w:r w:rsidRPr="00263AF4">
        <w:tab/>
        <w:t>This measurement is obtained as: 1</w:t>
      </w:r>
      <w:r>
        <w:t>,</w:t>
      </w:r>
      <w:r w:rsidRPr="00263AF4">
        <w:t>000</w:t>
      </w:r>
      <w:r>
        <w:t>,</w:t>
      </w:r>
      <w:r w:rsidRPr="00263AF4">
        <w:t xml:space="preserve">000* </w:t>
      </w:r>
      <w:r w:rsidRPr="00263AF4">
        <w:rPr>
          <w:rFonts w:eastAsia="MS Mincho" w:cs="Arial"/>
          <w:kern w:val="2"/>
        </w:rPr>
        <w:t>Number of missing UL GTP sequence numbers (TS 29.281</w:t>
      </w:r>
      <w:r>
        <w:rPr>
          <w:rFonts w:eastAsia="MS Mincho" w:cs="Arial"/>
          <w:kern w:val="2"/>
        </w:rPr>
        <w:t xml:space="preserve"> [15]</w:t>
      </w:r>
      <w:r w:rsidRPr="00263AF4">
        <w:rPr>
          <w:rFonts w:eastAsia="MS Mincho" w:cs="Arial"/>
          <w:kern w:val="2"/>
        </w:rPr>
        <w:t>), representing packets that are not delivered to higher layers, of a data radio bearer,</w:t>
      </w:r>
      <w:r w:rsidRPr="00263AF4">
        <w:rPr>
          <w:rFonts w:eastAsia="MS Mincho"/>
        </w:rPr>
        <w:t xml:space="preserve"> divided by </w:t>
      </w:r>
      <w:r w:rsidRPr="00263AF4">
        <w:rPr>
          <w:rFonts w:cs="Arial"/>
          <w:kern w:val="2"/>
          <w:lang w:eastAsia="zh-CN"/>
        </w:rPr>
        <w:t>Total number of UL GTP sequence numbers (also including missing sequence numbers) of a bearer, starting from the GTP sequence number of the first packet delivered by gNB-DU to gNB-CU-UP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5QI (or QCI for option 3)</w:t>
      </w:r>
      <w:r>
        <w:t xml:space="preserve"> and per supported S-NSSAI</w:t>
      </w:r>
      <w:r w:rsidRPr="00A005B5">
        <w:t>.</w:t>
      </w:r>
    </w:p>
    <w:p w14:paraId="030F0BA5" w14:textId="77777777" w:rsidR="009D463D" w:rsidRPr="00263AF4" w:rsidRDefault="009D463D" w:rsidP="009D463D">
      <w:pPr>
        <w:overflowPunct w:val="0"/>
        <w:autoSpaceDE w:val="0"/>
        <w:autoSpaceDN w:val="0"/>
        <w:adjustRightInd w:val="0"/>
        <w:spacing w:line="240" w:lineRule="exact"/>
        <w:ind w:left="568" w:hanging="284"/>
        <w:textAlignment w:val="baseline"/>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performed, the measurements are equal to the number of </w:t>
      </w:r>
      <w:r>
        <w:t xml:space="preserve">mapped </w:t>
      </w:r>
      <w:r w:rsidRPr="00A005B5">
        <w:t>5QIs</w:t>
      </w:r>
      <w:r>
        <w:t xml:space="preserve"> and the number of supported S-NSSAIs</w:t>
      </w:r>
      <w:r w:rsidRPr="00A005B5">
        <w:t>.</w:t>
      </w:r>
    </w:p>
    <w:p w14:paraId="733E6359" w14:textId="77777777" w:rsidR="009D463D" w:rsidRPr="00FA164B" w:rsidRDefault="009D463D" w:rsidP="009D463D">
      <w:pPr>
        <w:overflowPunct w:val="0"/>
        <w:autoSpaceDE w:val="0"/>
        <w:autoSpaceDN w:val="0"/>
        <w:adjustRightInd w:val="0"/>
        <w:spacing w:line="240" w:lineRule="exact"/>
        <w:ind w:left="568" w:hanging="284"/>
        <w:textAlignment w:val="baseline"/>
      </w:pPr>
      <w:r w:rsidRPr="00263AF4">
        <w:t>e)</w:t>
      </w:r>
      <w:r w:rsidRPr="00263AF4">
        <w:tab/>
      </w:r>
      <w:r w:rsidRPr="00CD544B">
        <w:rPr>
          <w:lang w:val="en-US"/>
        </w:rPr>
        <w:t>The measurement name has the form DRB.F1UpacketLossRateUl</w:t>
      </w:r>
      <w:r>
        <w:rPr>
          <w:lang w:val="en-US"/>
        </w:rPr>
        <w:t>Ue,</w:t>
      </w:r>
      <w:r w:rsidRPr="00CD544B">
        <w:rPr>
          <w:lang w:val="en-US"/>
        </w:rPr>
        <w:t xml:space="preserve"> and optionally DRB.F1UPacketLossRateUl</w:t>
      </w:r>
      <w:r>
        <w:rPr>
          <w:lang w:val="en-US"/>
        </w:rPr>
        <w:t>Ue</w:t>
      </w:r>
      <w:r w:rsidRPr="00CD544B">
        <w:rPr>
          <w:lang w:val="en-US"/>
        </w:rPr>
        <w:t>.</w:t>
      </w:r>
      <w:r w:rsidRPr="007C3C8D">
        <w:rPr>
          <w:i/>
          <w:iCs/>
          <w:lang w:val="en-US"/>
        </w:rPr>
        <w:t>Q</w:t>
      </w:r>
      <w:r>
        <w:rPr>
          <w:i/>
          <w:iCs/>
          <w:lang w:val="en-US"/>
        </w:rPr>
        <w:t>o</w:t>
      </w:r>
      <w:r w:rsidRPr="007C3C8D">
        <w:rPr>
          <w:i/>
          <w:iCs/>
          <w:lang w:val="en-US"/>
        </w:rPr>
        <w:t>S</w:t>
      </w:r>
      <w:r w:rsidRPr="00CD544B">
        <w:rPr>
          <w:lang w:val="en-US"/>
        </w:rPr>
        <w:t xml:space="preserve"> where </w:t>
      </w:r>
      <w:r w:rsidRPr="007C3C8D">
        <w:rPr>
          <w:i/>
          <w:iCs/>
          <w:lang w:val="en-US"/>
        </w:rPr>
        <w:t>Q</w:t>
      </w:r>
      <w:r>
        <w:rPr>
          <w:i/>
          <w:iCs/>
          <w:lang w:val="en-US"/>
        </w:rPr>
        <w:t>o</w:t>
      </w:r>
      <w:r w:rsidRPr="007C3C8D">
        <w:rPr>
          <w:i/>
          <w:iCs/>
          <w:lang w:val="en-US"/>
        </w:rPr>
        <w:t>S</w:t>
      </w:r>
      <w:r w:rsidRPr="00CD544B">
        <w:rPr>
          <w:lang w:val="en-US"/>
        </w:rPr>
        <w:t xml:space="preserve"> identifies the target quality of service class, and DRB.F1UPacketLossRateUl</w:t>
      </w:r>
      <w:r>
        <w:rPr>
          <w:lang w:val="en-US"/>
        </w:rPr>
        <w:t>Ue</w:t>
      </w:r>
      <w:r w:rsidRPr="00CD544B">
        <w:rPr>
          <w:lang w:val="en-US"/>
        </w:rPr>
        <w:t>.</w:t>
      </w:r>
      <w:r w:rsidRPr="007C3C8D">
        <w:rPr>
          <w:i/>
          <w:iCs/>
          <w:lang w:val="en-US"/>
        </w:rPr>
        <w:t>SNSSAI</w:t>
      </w:r>
      <w:r w:rsidRPr="00CD544B">
        <w:rPr>
          <w:lang w:val="en-US"/>
        </w:rPr>
        <w:t xml:space="preserve"> where </w:t>
      </w:r>
      <w:r w:rsidRPr="007C3C8D">
        <w:rPr>
          <w:i/>
          <w:iCs/>
          <w:lang w:val="en-US"/>
        </w:rPr>
        <w:t>SNSSAI</w:t>
      </w:r>
      <w:r w:rsidRPr="00CD544B">
        <w:rPr>
          <w:lang w:val="en-US"/>
        </w:rPr>
        <w:t xml:space="preserve"> identifies the S-NSSAI.</w:t>
      </w:r>
    </w:p>
    <w:p w14:paraId="3B764632" w14:textId="77777777" w:rsidR="009D463D" w:rsidRPr="00263AF4" w:rsidRDefault="009D463D" w:rsidP="009D463D">
      <w:pPr>
        <w:overflowPunct w:val="0"/>
        <w:autoSpaceDE w:val="0"/>
        <w:autoSpaceDN w:val="0"/>
        <w:adjustRightInd w:val="0"/>
        <w:spacing w:line="240" w:lineRule="exact"/>
        <w:ind w:left="568" w:hanging="284"/>
        <w:textAlignment w:val="baseline"/>
      </w:pPr>
      <w:r w:rsidRPr="00263AF4">
        <w:t>f)</w:t>
      </w:r>
      <w:r w:rsidRPr="00263AF4">
        <w:tab/>
        <w:t>GNBCUUPFunction</w:t>
      </w:r>
    </w:p>
    <w:p w14:paraId="436FB61E" w14:textId="77777777" w:rsidR="009D463D" w:rsidRPr="00263AF4" w:rsidRDefault="009D463D" w:rsidP="009D463D">
      <w:pPr>
        <w:spacing w:afterLines="60" w:after="144" w:line="240" w:lineRule="exact"/>
        <w:ind w:left="568" w:hanging="284"/>
        <w:rPr>
          <w:lang w:eastAsia="zh-CN"/>
        </w:rPr>
      </w:pPr>
      <w:r w:rsidRPr="00263AF4">
        <w:rPr>
          <w:lang w:eastAsia="zh-CN"/>
        </w:rPr>
        <w:t>g)</w:t>
      </w:r>
      <w:r w:rsidRPr="00263AF4">
        <w:rPr>
          <w:lang w:eastAsia="zh-CN"/>
        </w:rPr>
        <w:tab/>
      </w:r>
      <w:ins w:id="98" w:author="Nokia (Siva)" w:date="2024-07-16T21:34:00Z" w16du:dateUtc="2024-07-16T16:04:00Z">
        <w:r>
          <w:rPr>
            <w:color w:val="000000"/>
            <w:lang w:eastAsia="zh-CN"/>
          </w:rPr>
          <w:t>TR/TRSR</w:t>
        </w:r>
      </w:ins>
      <w:del w:id="99" w:author="Nokia (Siva)" w:date="2024-07-16T21:34:00Z" w16du:dateUtc="2024-07-16T16:04:00Z">
        <w:r w:rsidDel="003500FF">
          <w:rPr>
            <w:lang w:eastAsia="zh-CN"/>
          </w:rPr>
          <w:delText>S-TMSI</w:delText>
        </w:r>
      </w:del>
    </w:p>
    <w:p w14:paraId="2FAA8174" w14:textId="77777777" w:rsidR="009D463D" w:rsidRPr="00263AF4" w:rsidRDefault="009D463D" w:rsidP="009D463D">
      <w:pPr>
        <w:overflowPunct w:val="0"/>
        <w:autoSpaceDE w:val="0"/>
        <w:autoSpaceDN w:val="0"/>
        <w:adjustRightInd w:val="0"/>
        <w:spacing w:afterLines="60" w:after="144" w:line="240" w:lineRule="exact"/>
        <w:ind w:left="568" w:hanging="284"/>
        <w:textAlignment w:val="baseline"/>
      </w:pPr>
      <w:r w:rsidRPr="00263AF4">
        <w:rPr>
          <w:lang w:eastAsia="zh-CN"/>
        </w:rPr>
        <w:t>h)</w:t>
      </w:r>
      <w:r w:rsidRPr="00263AF4">
        <w:rPr>
          <w:lang w:eastAsia="zh-CN"/>
        </w:rPr>
        <w:tab/>
        <w:t>One usage of this measurement is to support ML training and performance evaluation.</w:t>
      </w:r>
    </w:p>
    <w:p w14:paraId="3B350FD7" w14:textId="77777777" w:rsidR="009D463D" w:rsidRPr="007C3C8D" w:rsidRDefault="009D463D" w:rsidP="009D463D">
      <w:pPr>
        <w:pStyle w:val="Heading5"/>
      </w:pPr>
      <w:bookmarkStart w:id="100" w:name="_Toc171602861"/>
      <w:r>
        <w:t>6</w:t>
      </w:r>
      <w:r w:rsidRPr="00B102D2">
        <w:t>.</w:t>
      </w:r>
      <w:r>
        <w:t>3.1.3.</w:t>
      </w:r>
      <w:r w:rsidRPr="007C3C8D">
        <w:t>3</w:t>
      </w:r>
      <w:r w:rsidRPr="007C3C8D">
        <w:tab/>
        <w:t>DL F1-U Packet Loss Rate</w:t>
      </w:r>
      <w:bookmarkEnd w:id="100"/>
    </w:p>
    <w:p w14:paraId="7DAD76A1" w14:textId="77777777" w:rsidR="009D463D" w:rsidRPr="00263AF4" w:rsidRDefault="009D463D" w:rsidP="009D463D">
      <w:pPr>
        <w:overflowPunct w:val="0"/>
        <w:autoSpaceDE w:val="0"/>
        <w:autoSpaceDN w:val="0"/>
        <w:adjustRightInd w:val="0"/>
        <w:ind w:left="568" w:hanging="284"/>
        <w:textAlignment w:val="baseline"/>
      </w:pPr>
      <w:r w:rsidRPr="00263AF4">
        <w:t>a)</w:t>
      </w:r>
      <w:r w:rsidRPr="00263AF4">
        <w:tab/>
        <w:t>This measurement provides the fraction of PDCP SDU packets which are not successfully received at the gNB-DU). It is a measure of the DL packet loss on the</w:t>
      </w:r>
      <w:r w:rsidRPr="00263AF4">
        <w:rPr>
          <w:lang w:eastAsia="zh-CN"/>
        </w:rPr>
        <w:t xml:space="preserve"> F1-U interface</w:t>
      </w:r>
      <w:r w:rsidRPr="00263AF4">
        <w:t>.</w:t>
      </w:r>
      <w:r>
        <w:t xml:space="preserve"> </w:t>
      </w:r>
      <w:r w:rsidRPr="00A005B5">
        <w:t>The measurement is optionally split into subcounters per QoS level (</w:t>
      </w:r>
      <w:r>
        <w:t xml:space="preserve">mapped </w:t>
      </w:r>
      <w:r w:rsidRPr="00A005B5">
        <w:t>5QI or QCI in NR option 3)</w:t>
      </w:r>
      <w:r>
        <w:t>,</w:t>
      </w:r>
      <w:r w:rsidRPr="00574C75">
        <w:t xml:space="preserve"> </w:t>
      </w:r>
      <w:r>
        <w:t>and subcounters per supported S-NSSAI</w:t>
      </w:r>
      <w:r w:rsidRPr="00A005B5">
        <w:t>.</w:t>
      </w:r>
      <w:r>
        <w:t xml:space="preserve"> This measurement is also referred to as </w:t>
      </w:r>
      <w:r>
        <w:rPr>
          <w:rFonts w:hint="eastAsia"/>
          <w:lang w:eastAsia="zh-CN"/>
        </w:rPr>
        <w:t>DL</w:t>
      </w:r>
      <w:r>
        <w:t xml:space="preserve"> M7 in TS 37.320 [9].</w:t>
      </w:r>
    </w:p>
    <w:p w14:paraId="02AD024B" w14:textId="77777777" w:rsidR="009D463D" w:rsidRPr="00263AF4" w:rsidRDefault="009D463D" w:rsidP="009D463D">
      <w:pPr>
        <w:overflowPunct w:val="0"/>
        <w:autoSpaceDE w:val="0"/>
        <w:autoSpaceDN w:val="0"/>
        <w:adjustRightInd w:val="0"/>
        <w:ind w:left="568" w:hanging="284"/>
        <w:textAlignment w:val="baseline"/>
      </w:pPr>
      <w:r w:rsidRPr="00263AF4">
        <w:t>b)</w:t>
      </w:r>
      <w:r w:rsidRPr="00263AF4">
        <w:tab/>
        <w:t>SI</w:t>
      </w:r>
    </w:p>
    <w:p w14:paraId="423D97D7" w14:textId="77777777" w:rsidR="009D463D" w:rsidRPr="00263AF4" w:rsidRDefault="009D463D" w:rsidP="009D463D">
      <w:pPr>
        <w:overflowPunct w:val="0"/>
        <w:autoSpaceDE w:val="0"/>
        <w:autoSpaceDN w:val="0"/>
        <w:adjustRightInd w:val="0"/>
        <w:ind w:left="568" w:hanging="284"/>
        <w:textAlignment w:val="baseline"/>
      </w:pPr>
      <w:r w:rsidRPr="00263AF4">
        <w:t>c)</w:t>
      </w:r>
      <w:r w:rsidRPr="00263AF4">
        <w:tab/>
        <w:t>This measurement is obtained as: 1</w:t>
      </w:r>
      <w:r>
        <w:t>,</w:t>
      </w:r>
      <w:r w:rsidRPr="00263AF4">
        <w:t>000</w:t>
      </w:r>
      <w:r>
        <w:t>,</w:t>
      </w:r>
      <w:r w:rsidRPr="00263AF4">
        <w:t xml:space="preserve">000* </w:t>
      </w:r>
      <w:r w:rsidRPr="00263AF4">
        <w:rPr>
          <w:rFonts w:eastAsia="MS Mincho" w:cs="Arial"/>
          <w:kern w:val="2"/>
        </w:rPr>
        <w:t>Number of missing DL GTP sequence numbers (TS 29.281</w:t>
      </w:r>
      <w:r>
        <w:rPr>
          <w:rFonts w:eastAsia="MS Mincho" w:cs="Arial"/>
          <w:kern w:val="2"/>
        </w:rPr>
        <w:t xml:space="preserve"> [15]</w:t>
      </w:r>
      <w:r w:rsidRPr="00263AF4">
        <w:rPr>
          <w:rFonts w:eastAsia="MS Mincho" w:cs="Arial"/>
          <w:kern w:val="2"/>
        </w:rPr>
        <w:t>), representing packets that are not delivered to lower layers, of a data radio bearer,</w:t>
      </w:r>
      <w:r w:rsidRPr="00263AF4">
        <w:rPr>
          <w:rFonts w:eastAsia="MS Mincho"/>
        </w:rPr>
        <w:t xml:space="preserve"> divided by </w:t>
      </w:r>
      <w:r w:rsidRPr="00263AF4">
        <w:rPr>
          <w:rFonts w:cs="Arial"/>
          <w:kern w:val="2"/>
          <w:lang w:eastAsia="zh-CN"/>
        </w:rPr>
        <w:t>Total number of UL GTP sequence numbers (also including missing sequence numbers) of a bearer, starting from the sequence number of the first packet delivered by gNB-CU-UP to gNB-DU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5QI (or QCI for NR option 3)</w:t>
      </w:r>
      <w:r>
        <w:t xml:space="preserve"> and per supported S-NSSAI</w:t>
      </w:r>
      <w:r w:rsidRPr="00A005B5">
        <w:t>.</w:t>
      </w:r>
    </w:p>
    <w:p w14:paraId="4FF6ED78" w14:textId="77777777" w:rsidR="009D463D" w:rsidRPr="00263AF4" w:rsidRDefault="009D463D" w:rsidP="009D463D">
      <w:pPr>
        <w:overflowPunct w:val="0"/>
        <w:autoSpaceDE w:val="0"/>
        <w:autoSpaceDN w:val="0"/>
        <w:adjustRightInd w:val="0"/>
        <w:ind w:left="568" w:hanging="284"/>
        <w:textAlignment w:val="baseline"/>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performed, the measurements are equal to the number of </w:t>
      </w:r>
      <w:r>
        <w:t xml:space="preserve">mapped </w:t>
      </w:r>
      <w:r w:rsidRPr="00A005B5">
        <w:t>5QIs</w:t>
      </w:r>
      <w:r>
        <w:t xml:space="preserve"> and the number of supported S-NSSAIs</w:t>
      </w:r>
      <w:r w:rsidRPr="00A005B5">
        <w:t>.</w:t>
      </w:r>
    </w:p>
    <w:p w14:paraId="4F0107AF" w14:textId="77777777" w:rsidR="009D463D" w:rsidRPr="00FA164B" w:rsidRDefault="009D463D" w:rsidP="009D463D">
      <w:pPr>
        <w:overflowPunct w:val="0"/>
        <w:autoSpaceDE w:val="0"/>
        <w:autoSpaceDN w:val="0"/>
        <w:adjustRightInd w:val="0"/>
        <w:ind w:left="568" w:hanging="284"/>
        <w:textAlignment w:val="baseline"/>
      </w:pPr>
      <w:r w:rsidRPr="00263AF4">
        <w:t>e)</w:t>
      </w:r>
      <w:r w:rsidRPr="00263AF4">
        <w:tab/>
      </w:r>
      <w:r w:rsidRPr="00A005B5">
        <w:t xml:space="preserve">The measurement name has the form </w:t>
      </w:r>
      <w:r w:rsidRPr="00A005B5">
        <w:rPr>
          <w:lang w:val="en-US"/>
        </w:rPr>
        <w:t>DRB.F1UpacketLossRateDl</w:t>
      </w:r>
      <w:r>
        <w:rPr>
          <w:lang w:val="en-US"/>
        </w:rPr>
        <w:t>Ue</w:t>
      </w:r>
      <w:r>
        <w:rPr>
          <w:rFonts w:hint="eastAsia"/>
          <w:lang w:val="en-US" w:eastAsia="zh-CN"/>
        </w:rPr>
        <w:t>,</w:t>
      </w:r>
      <w:r>
        <w:rPr>
          <w:lang w:val="en-US" w:eastAsia="zh-CN"/>
        </w:rPr>
        <w:t xml:space="preserve"> </w:t>
      </w:r>
      <w:r>
        <w:rPr>
          <w:lang w:val="en-US"/>
        </w:rPr>
        <w:t>and</w:t>
      </w:r>
      <w:r w:rsidRPr="00A005B5">
        <w:rPr>
          <w:lang w:val="en-US"/>
        </w:rPr>
        <w:t xml:space="preserve"> optionally DRB.F1UPacketLossRateDl</w:t>
      </w:r>
      <w:r>
        <w:rPr>
          <w:lang w:val="en-US"/>
        </w:rPr>
        <w:t>Ue</w:t>
      </w:r>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w:t>
      </w:r>
      <w:r w:rsidRPr="003B7614">
        <w:t xml:space="preserve"> </w:t>
      </w:r>
      <w:r>
        <w:t xml:space="preserve">and </w:t>
      </w:r>
      <w:r w:rsidRPr="00A005B5">
        <w:rPr>
          <w:lang w:val="en-US"/>
        </w:rPr>
        <w:t>DRB.F1UPacketLossRateDl</w:t>
      </w:r>
      <w:r>
        <w:rPr>
          <w:lang w:val="en-US"/>
        </w:rPr>
        <w:t>Ue.</w:t>
      </w:r>
      <w:r>
        <w:rPr>
          <w:i/>
          <w:lang w:val="en-US"/>
        </w:rPr>
        <w:t>SNSSAI</w:t>
      </w:r>
      <w:r>
        <w:rPr>
          <w:lang w:val="en-US"/>
        </w:rPr>
        <w:t xml:space="preserve"> where </w:t>
      </w:r>
      <w:r>
        <w:rPr>
          <w:i/>
          <w:lang w:val="en-US"/>
        </w:rPr>
        <w:t>SNSSAI</w:t>
      </w:r>
      <w:r>
        <w:rPr>
          <w:lang w:val="en-US"/>
        </w:rPr>
        <w:t xml:space="preserve"> identifies the S-NSSAI</w:t>
      </w:r>
      <w:r w:rsidRPr="00A005B5">
        <w:t>.</w:t>
      </w:r>
    </w:p>
    <w:p w14:paraId="75909E69" w14:textId="77777777" w:rsidR="009D463D" w:rsidRPr="00263AF4" w:rsidRDefault="009D463D" w:rsidP="009D463D">
      <w:pPr>
        <w:overflowPunct w:val="0"/>
        <w:autoSpaceDE w:val="0"/>
        <w:autoSpaceDN w:val="0"/>
        <w:adjustRightInd w:val="0"/>
        <w:ind w:left="568" w:hanging="284"/>
        <w:textAlignment w:val="baseline"/>
      </w:pPr>
      <w:r w:rsidRPr="00263AF4">
        <w:t>f)</w:t>
      </w:r>
      <w:r w:rsidRPr="00263AF4">
        <w:tab/>
        <w:t>NRCellDU</w:t>
      </w:r>
    </w:p>
    <w:p w14:paraId="481A1A2E" w14:textId="77777777" w:rsidR="009D463D" w:rsidRPr="00263AF4" w:rsidRDefault="009D463D" w:rsidP="009D463D">
      <w:pPr>
        <w:spacing w:afterLines="60" w:after="144"/>
        <w:ind w:left="568" w:hanging="284"/>
        <w:rPr>
          <w:lang w:eastAsia="zh-CN"/>
        </w:rPr>
      </w:pPr>
      <w:r w:rsidRPr="00263AF4">
        <w:rPr>
          <w:lang w:eastAsia="zh-CN"/>
        </w:rPr>
        <w:t>g)</w:t>
      </w:r>
      <w:r w:rsidRPr="00263AF4">
        <w:rPr>
          <w:lang w:eastAsia="zh-CN"/>
        </w:rPr>
        <w:tab/>
      </w:r>
      <w:ins w:id="101" w:author="Nokia (Siva)" w:date="2024-07-16T21:34:00Z" w16du:dateUtc="2024-07-16T16:04:00Z">
        <w:r>
          <w:rPr>
            <w:color w:val="000000"/>
            <w:lang w:eastAsia="zh-CN"/>
          </w:rPr>
          <w:t>TR/TRSR</w:t>
        </w:r>
      </w:ins>
      <w:del w:id="102" w:author="Nokia (Siva)" w:date="2024-07-16T21:34:00Z" w16du:dateUtc="2024-07-16T16:04:00Z">
        <w:r w:rsidDel="003500FF">
          <w:rPr>
            <w:lang w:eastAsia="zh-CN"/>
          </w:rPr>
          <w:delText>S-TMSI</w:delText>
        </w:r>
      </w:del>
    </w:p>
    <w:p w14:paraId="2C6B3040" w14:textId="77777777" w:rsidR="009D463D" w:rsidRDefault="009D463D" w:rsidP="009D463D">
      <w:pPr>
        <w:spacing w:after="0"/>
        <w:ind w:left="568" w:hanging="284"/>
        <w:rPr>
          <w:lang w:eastAsia="zh-CN"/>
        </w:rPr>
      </w:pPr>
      <w:r w:rsidRPr="00263AF4">
        <w:rPr>
          <w:lang w:eastAsia="zh-CN"/>
        </w:rPr>
        <w:t>h)</w:t>
      </w:r>
      <w:r w:rsidRPr="00263AF4">
        <w:rPr>
          <w:lang w:eastAsia="zh-CN"/>
        </w:rPr>
        <w:tab/>
        <w:t>One usage of this measurement is to support ML training and performance evaluation.</w:t>
      </w:r>
    </w:p>
    <w:p w14:paraId="2726E36A" w14:textId="77777777" w:rsidR="009D463D" w:rsidRPr="00F526DE" w:rsidRDefault="009D463D" w:rsidP="009D463D">
      <w:pPr>
        <w:pStyle w:val="Heading4"/>
        <w:overflowPunct w:val="0"/>
        <w:autoSpaceDE w:val="0"/>
        <w:autoSpaceDN w:val="0"/>
        <w:adjustRightInd w:val="0"/>
        <w:textAlignment w:val="baseline"/>
      </w:pPr>
      <w:bookmarkStart w:id="103" w:name="_Toc171602862"/>
      <w:r>
        <w:t>6</w:t>
      </w:r>
      <w:r w:rsidRPr="00B102D2">
        <w:t>.</w:t>
      </w:r>
      <w:r>
        <w:t>3.1.4</w:t>
      </w:r>
      <w:r w:rsidRPr="007C3C8D">
        <w:tab/>
      </w:r>
      <w:r w:rsidRPr="00F526DE">
        <w:t>UE throughput</w:t>
      </w:r>
      <w:bookmarkEnd w:id="103"/>
    </w:p>
    <w:p w14:paraId="19EF1D05" w14:textId="77777777" w:rsidR="009D463D" w:rsidRPr="00F526DE" w:rsidRDefault="009D463D" w:rsidP="009D463D">
      <w:pPr>
        <w:pStyle w:val="Heading5"/>
      </w:pPr>
      <w:bookmarkStart w:id="104" w:name="_Toc171602863"/>
      <w:r>
        <w:t>6</w:t>
      </w:r>
      <w:r w:rsidRPr="00B102D2">
        <w:t>.</w:t>
      </w:r>
      <w:r>
        <w:t>3.1.4</w:t>
      </w:r>
      <w:r w:rsidRPr="00F526DE">
        <w:t>.1</w:t>
      </w:r>
      <w:r w:rsidRPr="00F526DE">
        <w:tab/>
        <w:t>Average DL UE throughput in gNB</w:t>
      </w:r>
      <w:bookmarkEnd w:id="104"/>
    </w:p>
    <w:p w14:paraId="0539158C" w14:textId="77777777" w:rsidR="009D463D" w:rsidRDefault="009D463D" w:rsidP="009D463D">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downlink. </w:t>
      </w:r>
      <w:r>
        <w:rPr>
          <w:lang w:val="en-US" w:bidi="ar"/>
        </w:rPr>
        <w:t>This measurement is intended for data bursts that are large enough to require transmissions to be split across multiple slots. The UE data volume refers to the total volume scheduled for each UE regardless of if using only primary- or also supplemental aggregated carriers. The measurement is optionally split into subcounters per QoS level (mapped 5QI or QCI in NR option 3) and subcounters per supported S-NSSAI</w:t>
      </w:r>
      <w:r>
        <w:rPr>
          <w:rFonts w:hint="eastAsia"/>
          <w:lang w:val="en-US" w:eastAsia="zh-CN" w:bidi="ar"/>
        </w:rPr>
        <w:t xml:space="preserve">. </w:t>
      </w:r>
      <w:r>
        <w:t xml:space="preserve">This measurement is also referred to as </w:t>
      </w:r>
      <w:r>
        <w:rPr>
          <w:rFonts w:hint="eastAsia"/>
          <w:lang w:eastAsia="zh-CN"/>
        </w:rPr>
        <w:t>DL</w:t>
      </w:r>
      <w:r>
        <w:t xml:space="preserve"> M5 in TS 37.320 [9].</w:t>
      </w:r>
    </w:p>
    <w:p w14:paraId="79FC4F55" w14:textId="77777777" w:rsidR="009D463D" w:rsidRDefault="009D463D" w:rsidP="009D463D">
      <w:pPr>
        <w:overflowPunct w:val="0"/>
        <w:autoSpaceDE w:val="0"/>
        <w:autoSpaceDN w:val="0"/>
        <w:adjustRightInd w:val="0"/>
        <w:ind w:left="568" w:hanging="284"/>
        <w:textAlignment w:val="baseline"/>
      </w:pPr>
      <w:r>
        <w:rPr>
          <w:lang w:eastAsia="zh-CN"/>
        </w:rPr>
        <w:t>b)</w:t>
      </w:r>
      <w:r>
        <w:rPr>
          <w:lang w:eastAsia="zh-CN"/>
        </w:rPr>
        <w:tab/>
      </w:r>
      <w:r>
        <w:rPr>
          <w:rFonts w:hint="eastAsia"/>
          <w:lang w:eastAsia="zh-CN"/>
        </w:rPr>
        <w:t>DER(N=1)</w:t>
      </w:r>
    </w:p>
    <w:p w14:paraId="5F7C67EA" w14:textId="77777777" w:rsidR="009D463D" w:rsidRDefault="009D463D" w:rsidP="009D463D">
      <w:pPr>
        <w:overflowPunct w:val="0"/>
        <w:autoSpaceDE w:val="0"/>
        <w:autoSpaceDN w:val="0"/>
        <w:adjustRightInd w:val="0"/>
        <w:ind w:left="568" w:hanging="284"/>
        <w:textAlignment w:val="baseline"/>
      </w:pPr>
      <w:r>
        <w:t>c)</w:t>
      </w:r>
      <w:r>
        <w:tab/>
        <w:t xml:space="preserve">This measurement is obtained according to </w:t>
      </w:r>
      <w:r>
        <w:rPr>
          <w:rFonts w:hint="eastAsia"/>
        </w:rPr>
        <w:t>the following formula</w:t>
      </w:r>
      <w:r>
        <w:rPr>
          <w:rFonts w:hint="eastAsia"/>
          <w:lang w:eastAsia="zh-CN"/>
        </w:rPr>
        <w:t xml:space="preserve"> based on the </w:t>
      </w:r>
      <w:r>
        <w:rPr>
          <w:lang w:eastAsia="zh-CN"/>
        </w:rPr>
        <w:t>"</w:t>
      </w:r>
      <w:r>
        <w:rPr>
          <w:rFonts w:hint="eastAsia"/>
          <w:lang w:eastAsia="zh-CN"/>
        </w:rPr>
        <w:t>ThpVol</w:t>
      </w:r>
      <w:r>
        <w:rPr>
          <w:lang w:eastAsia="zh-CN"/>
        </w:rPr>
        <w:t>D</w:t>
      </w:r>
      <w:r>
        <w:rPr>
          <w:rFonts w:hint="eastAsia"/>
          <w:lang w:eastAsia="zh-CN"/>
        </w:rPr>
        <w:t>l</w:t>
      </w:r>
      <w:r>
        <w:rPr>
          <w:lang w:eastAsia="zh-CN"/>
        </w:rPr>
        <w:t>"</w:t>
      </w:r>
      <w:r>
        <w:rPr>
          <w:rFonts w:hint="eastAsia"/>
          <w:lang w:eastAsia="zh-CN"/>
        </w:rPr>
        <w:t xml:space="preserve"> and </w:t>
      </w:r>
      <w:r>
        <w:rPr>
          <w:lang w:eastAsia="zh-CN"/>
        </w:rPr>
        <w:t>"</w:t>
      </w:r>
      <w:r>
        <w:rPr>
          <w:rFonts w:hint="eastAsia"/>
          <w:lang w:eastAsia="zh-CN"/>
        </w:rPr>
        <w:t>ThpTime</w:t>
      </w:r>
      <w:r>
        <w:rPr>
          <w:lang w:eastAsia="zh-CN"/>
        </w:rPr>
        <w:t>D</w:t>
      </w:r>
      <w:r>
        <w:rPr>
          <w:rFonts w:hint="eastAsia"/>
          <w:lang w:eastAsia="zh-CN"/>
        </w:rPr>
        <w:t>l</w:t>
      </w:r>
      <w:r>
        <w:rPr>
          <w:lang w:eastAsia="zh-CN"/>
        </w:rPr>
        <w:t>"</w:t>
      </w:r>
      <w:r>
        <w:rPr>
          <w:rFonts w:hint="eastAsia"/>
          <w:lang w:eastAsia="zh-CN"/>
        </w:rPr>
        <w:t xml:space="preserve"> defined </w:t>
      </w:r>
      <w:r>
        <w:rPr>
          <w:lang w:eastAsia="zh-CN"/>
        </w:rPr>
        <w:t xml:space="preserve">below. </w:t>
      </w:r>
      <w:r>
        <w:rPr>
          <w:lang w:val="en-US" w:bidi="ar"/>
        </w:rPr>
        <w:t>Separate counters are maintained for each mapped 5QI (or QCI for option 3) and for each supported S-NSSAI</w:t>
      </w:r>
      <w:r>
        <w:rPr>
          <w:rFonts w:hint="eastAsia"/>
          <w:lang w:val="en-US" w:eastAsia="zh-CN"/>
        </w:rPr>
        <w:t>.</w:t>
      </w:r>
      <w:r>
        <w:rPr>
          <w:rFonts w:hint="eastAsia"/>
          <w:lang w:eastAsia="zh-CN"/>
        </w:rPr>
        <w:br/>
      </w:r>
    </w:p>
    <w:p w14:paraId="42AB558C" w14:textId="77777777" w:rsidR="009D463D" w:rsidRPr="00820C68" w:rsidRDefault="009D463D" w:rsidP="009D463D">
      <w:pPr>
        <w:pStyle w:val="B10"/>
        <w:ind w:hanging="1"/>
      </w:pPr>
      <w:r w:rsidRPr="00820C68">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oMath>
      <w:r w:rsidRPr="00820C68">
        <w:t>,</w:t>
      </w:r>
      <m:oMath>
        <m:r>
          <m:rPr>
            <m:sty m:val="p"/>
          </m:rPr>
          <w:rPr>
            <w:rFonts w:ascii="Cambria Math" w:hAnsi="Cambria Math"/>
          </w:rPr>
          <m:t xml:space="preserve"> </m:t>
        </m:r>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ThpVolDl</m:t>
                </m:r>
              </m:e>
            </m:nary>
          </m:num>
          <m:den>
            <m:nary>
              <m:naryPr>
                <m:chr m:val="∑"/>
                <m:subHide m:val="1"/>
                <m:supHide m:val="1"/>
                <m:ctrlPr>
                  <w:rPr>
                    <w:rFonts w:ascii="Cambria Math" w:hAnsi="Cambria Math"/>
                  </w:rPr>
                </m:ctrlPr>
              </m:naryPr>
              <m:sub/>
              <m:sup/>
              <m:e>
                <m:r>
                  <w:rPr>
                    <w:rFonts w:ascii="Cambria Math" w:hAnsi="Cambria Math"/>
                  </w:rPr>
                  <m:t>ThpTimeDl</m:t>
                </m:r>
              </m:e>
            </m:nary>
          </m:den>
        </m:f>
      </m:oMath>
      <w:r w:rsidRPr="00820C68">
        <w:rPr>
          <w:rFonts w:cs="Arial"/>
        </w:rPr>
        <w:t>×</w:t>
      </w:r>
      <w:r w:rsidRPr="00820C68">
        <w:t>1000 [kbit/s]</w:t>
      </w:r>
    </w:p>
    <w:p w14:paraId="41FDB805" w14:textId="77777777" w:rsidR="009D463D" w:rsidRDefault="009D463D" w:rsidP="009D463D">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oMath>
      <w:r>
        <w:t>, 0 [kbit/s]</w:t>
      </w:r>
    </w:p>
    <w:p w14:paraId="3D8981B1" w14:textId="77777777" w:rsidR="009D463D" w:rsidRDefault="009D463D" w:rsidP="009D463D">
      <w:pPr>
        <w:ind w:left="630" w:hanging="63"/>
      </w:pPr>
      <w:r>
        <w:t>For small data bursts, where all buffered data is included in one initial HARQ transmission,</w:t>
      </w:r>
      <w:r>
        <w:rPr>
          <w:position w:val="-10"/>
        </w:rPr>
        <w:object w:dxaOrig="1560" w:dyaOrig="310" w14:anchorId="517AC9DF">
          <v:shape id="_x0000_i1026" type="#_x0000_t75" style="width:68.35pt;height:13.65pt" o:ole="">
            <v:imagedata r:id="rId27" o:title=""/>
          </v:shape>
          <o:OLEObject Type="Embed" ProgID="Equation.3" ShapeID="_x0000_i1026" DrawAspect="Content" ObjectID="_1784692550" r:id="rId28"/>
        </w:object>
      </w:r>
      <w:r>
        <w:t xml:space="preserve">, otherwise </w:t>
      </w:r>
      <w:r>
        <w:rPr>
          <w:position w:val="-10"/>
        </w:rPr>
        <w:object w:dxaOrig="2550" w:dyaOrig="330" w14:anchorId="6E9F3E29">
          <v:shape id="_x0000_i1027" type="#_x0000_t75" style="width:111.65pt;height:14.65pt" o:ole="">
            <v:imagedata r:id="rId29" o:title=""/>
          </v:shape>
          <o:OLEObject Type="Embed" ProgID="Equation.3" ShapeID="_x0000_i1027" DrawAspect="Content" ObjectID="_1784692551" r:id="rId30"/>
        </w:object>
      </w:r>
    </w:p>
    <w:p w14:paraId="5F413007" w14:textId="77777777" w:rsidR="009D463D" w:rsidRDefault="009D463D" w:rsidP="009D463D">
      <w:pPr>
        <w:overflowPunct w:val="0"/>
        <w:autoSpaceDE w:val="0"/>
        <w:autoSpaceDN w:val="0"/>
        <w:adjustRightInd w:val="0"/>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9D463D" w14:paraId="7DB8B9D1" w14:textId="77777777" w:rsidTr="003D5ABA">
        <w:trPr>
          <w:trHeight w:val="179"/>
          <w:jc w:val="center"/>
        </w:trPr>
        <w:tc>
          <w:tcPr>
            <w:tcW w:w="1775" w:type="dxa"/>
            <w:vAlign w:val="center"/>
          </w:tcPr>
          <w:p w14:paraId="62DC5661" w14:textId="77777777" w:rsidR="009D463D" w:rsidRDefault="009D463D" w:rsidP="003D5ABA">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sz w:val="18"/>
              </w:rPr>
              <w:t>ThpTimeDl</w:t>
            </w:r>
          </w:p>
        </w:tc>
        <w:tc>
          <w:tcPr>
            <w:tcW w:w="4885" w:type="dxa"/>
            <w:vAlign w:val="center"/>
          </w:tcPr>
          <w:p w14:paraId="39EABF46" w14:textId="77777777" w:rsidR="009D463D" w:rsidRDefault="009D463D" w:rsidP="003D5ABA">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"ThpTimeDl" for each time the DL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 Radio Bearer (DRB)</w:t>
            </w:r>
            <w:r>
              <w:rPr>
                <w:rFonts w:ascii="Arial" w:eastAsia="MS Mincho" w:hAnsi="Arial"/>
                <w:sz w:val="18"/>
              </w:rPr>
              <w:t xml:space="preserve"> is emptied.</w:t>
            </w:r>
          </w:p>
        </w:tc>
      </w:tr>
      <w:tr w:rsidR="009D463D" w14:paraId="4B63E5BB" w14:textId="77777777" w:rsidTr="003D5ABA">
        <w:trPr>
          <w:trHeight w:val="179"/>
          <w:jc w:val="center"/>
        </w:trPr>
        <w:tc>
          <w:tcPr>
            <w:tcW w:w="1775" w:type="dxa"/>
            <w:vAlign w:val="center"/>
          </w:tcPr>
          <w:p w14:paraId="32BD7B84" w14:textId="77777777" w:rsidR="009D463D" w:rsidRDefault="009D463D" w:rsidP="003D5ABA">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25E0B820" wp14:editId="39046A22">
                  <wp:extent cx="190500" cy="167640"/>
                  <wp:effectExtent l="0" t="0" r="0" b="10795"/>
                  <wp:docPr id="424120504" name="Picture 424120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2A3842B5" w14:textId="77777777" w:rsidR="009D463D" w:rsidRDefault="009D463D" w:rsidP="003D5ABA">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after T2 when data up until the second last piece of data in the transmitted data burst which emptied the RLC SDU available for transmission for the particular DRB was successfully transmitted, as acknowledged by the UE. </w:t>
            </w:r>
          </w:p>
        </w:tc>
      </w:tr>
      <w:tr w:rsidR="009D463D" w14:paraId="6991C80E" w14:textId="77777777" w:rsidTr="003D5ABA">
        <w:trPr>
          <w:trHeight w:val="179"/>
          <w:jc w:val="center"/>
        </w:trPr>
        <w:tc>
          <w:tcPr>
            <w:tcW w:w="1775" w:type="dxa"/>
            <w:vAlign w:val="center"/>
          </w:tcPr>
          <w:p w14:paraId="527117D1" w14:textId="77777777" w:rsidR="009D463D" w:rsidRDefault="009D463D" w:rsidP="003D5ABA">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79687144" wp14:editId="36CE3284">
                  <wp:extent cx="213360" cy="167640"/>
                  <wp:effectExtent l="0" t="0" r="2540" b="1079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57AB8172" w14:textId="77777777" w:rsidR="009D463D" w:rsidRDefault="009D463D" w:rsidP="003D5ABA">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The point in time when the first transmission begins after a RLC SDU becomes available for transmission, where previously no RLC SDUs were available for transmission for the particular DRB.</w:t>
            </w:r>
          </w:p>
        </w:tc>
      </w:tr>
      <w:tr w:rsidR="009D463D" w14:paraId="7A7A7583" w14:textId="77777777" w:rsidTr="003D5ABA">
        <w:trPr>
          <w:trHeight w:val="179"/>
          <w:jc w:val="center"/>
        </w:trPr>
        <w:tc>
          <w:tcPr>
            <w:tcW w:w="1775" w:type="dxa"/>
            <w:vAlign w:val="center"/>
          </w:tcPr>
          <w:p w14:paraId="18B4B288" w14:textId="77777777" w:rsidR="009D463D" w:rsidRDefault="009D463D" w:rsidP="003D5ABA">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noProof/>
                <w:position w:val="-10"/>
                <w:sz w:val="18"/>
                <w:lang w:val="en-US" w:eastAsia="zh-CN"/>
              </w:rPr>
              <w:drawing>
                <wp:inline distT="0" distB="0" distL="0" distR="0" wp14:anchorId="1F74D2B0" wp14:editId="5FC37085">
                  <wp:extent cx="647700" cy="198120"/>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6731BF08" w14:textId="77777777" w:rsidR="009D463D" w:rsidRDefault="009D463D" w:rsidP="003D5ABA">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The RLC level volume of a data burst, excluding the data transmitted in the slot when the buffer is emptied. A sample for ThpVolDl is the data volume, counted on RLC SDU level, in kbit successfully transmitted (acknowledged by UE) in DL for one DRB during a sample of ThpTimeDl. (It shall exclude the volume of the last piece of data emptying the buffer).</w:t>
            </w:r>
          </w:p>
        </w:tc>
      </w:tr>
    </w:tbl>
    <w:p w14:paraId="46FB1A1A" w14:textId="77777777" w:rsidR="009D463D" w:rsidRDefault="009D463D" w:rsidP="009D463D">
      <w:pPr>
        <w:overflowPunct w:val="0"/>
        <w:autoSpaceDE w:val="0"/>
        <w:autoSpaceDN w:val="0"/>
        <w:adjustRightInd w:val="0"/>
        <w:textAlignment w:val="baseline"/>
        <w:rPr>
          <w:lang w:val="en-US" w:eastAsia="zh-CN"/>
        </w:rPr>
      </w:pPr>
    </w:p>
    <w:p w14:paraId="2A25267F" w14:textId="77777777" w:rsidR="009D463D" w:rsidRDefault="009D463D" w:rsidP="009D463D">
      <w:pPr>
        <w:overflowPunct w:val="0"/>
        <w:autoSpaceDE w:val="0"/>
        <w:autoSpaceDN w:val="0"/>
        <w:adjustRightInd w:val="0"/>
        <w:ind w:left="568" w:hanging="284"/>
        <w:textAlignment w:val="baseline"/>
      </w:pPr>
      <w:r>
        <w:t>d)</w:t>
      </w:r>
      <w:r>
        <w:tab/>
      </w:r>
      <w:r>
        <w:rPr>
          <w:rFonts w:hint="eastAsia"/>
        </w:rPr>
        <w:t xml:space="preserve">Each measurement is a real value representing the throughput in kbit per second. The number of measurements is equal to one. If the optional QoS level subcounter and S-NSSAI subcounter are performed, the number of measurements is equal to the number of mapped 5QIs and the number of supported S-NSSAIs. </w:t>
      </w:r>
    </w:p>
    <w:p w14:paraId="6E42A1D0" w14:textId="77777777" w:rsidR="009D463D" w:rsidRDefault="009D463D" w:rsidP="009D463D">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t>DRB.</w:t>
      </w:r>
      <w:r>
        <w:rPr>
          <w:lang w:val="en-US" w:eastAsia="zh-CN" w:bidi="ar"/>
        </w:rPr>
        <w:t>UE</w:t>
      </w:r>
      <w:r>
        <w:rPr>
          <w:lang w:val="en-US" w:bidi="ar"/>
        </w:rPr>
        <w:t>Thp</w:t>
      </w:r>
      <w:r>
        <w:rPr>
          <w:lang w:val="en-US" w:eastAsia="zh-CN" w:bidi="ar"/>
        </w:rPr>
        <w:t>D</w:t>
      </w:r>
      <w:r>
        <w:rPr>
          <w:lang w:val="en-US" w:bidi="ar"/>
        </w:rPr>
        <w:t xml:space="preserve">l, or optionally </w:t>
      </w:r>
      <w:r>
        <w:rPr>
          <w:lang w:val="en-US" w:bidi="ar"/>
        </w:rPr>
        <w:br/>
        <w:t>DRB.UEThpDl.</w:t>
      </w:r>
      <w:r>
        <w:rPr>
          <w:i/>
          <w:lang w:val="en-US" w:bidi="ar"/>
        </w:rPr>
        <w:t xml:space="preserve">QoS, </w:t>
      </w:r>
      <w:r>
        <w:rPr>
          <w:lang w:val="en-US" w:bidi="ar"/>
        </w:rPr>
        <w:t xml:space="preserve">where </w:t>
      </w:r>
      <w:r>
        <w:rPr>
          <w:i/>
          <w:lang w:val="en-US" w:bidi="ar"/>
        </w:rPr>
        <w:t>QoS</w:t>
      </w:r>
      <w:r>
        <w:rPr>
          <w:lang w:val="en-US" w:bidi="ar"/>
        </w:rPr>
        <w:t xml:space="preserve"> identifies the target quality of service class, and </w:t>
      </w:r>
      <w:r>
        <w:rPr>
          <w:lang w:val="en-US" w:bidi="ar"/>
        </w:rPr>
        <w:br/>
        <w:t>DRB.UEThpDl.</w:t>
      </w:r>
      <w:r>
        <w:rPr>
          <w:i/>
          <w:lang w:val="en-US" w:bidi="ar"/>
        </w:rPr>
        <w:t xml:space="preserve">SNSSAI,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p>
    <w:p w14:paraId="0D4693F0" w14:textId="77777777" w:rsidR="009D463D" w:rsidRDefault="009D463D" w:rsidP="009D463D">
      <w:pPr>
        <w:overflowPunct w:val="0"/>
        <w:autoSpaceDE w:val="0"/>
        <w:autoSpaceDN w:val="0"/>
        <w:adjustRightInd w:val="0"/>
        <w:ind w:left="568" w:hanging="284"/>
        <w:textAlignment w:val="baseline"/>
      </w:pPr>
      <w:r>
        <w:t>f)</w:t>
      </w:r>
      <w:r>
        <w:tab/>
        <w:t xml:space="preserve">NRCellDU </w:t>
      </w:r>
    </w:p>
    <w:p w14:paraId="67A61CE6" w14:textId="77777777" w:rsidR="009D463D" w:rsidRDefault="009D463D" w:rsidP="009D463D">
      <w:pPr>
        <w:pStyle w:val="B10"/>
        <w:rPr>
          <w:lang w:eastAsia="zh-CN"/>
        </w:rPr>
      </w:pPr>
      <w:r>
        <w:rPr>
          <w:lang w:eastAsia="zh-CN"/>
        </w:rPr>
        <w:t>g)</w:t>
      </w:r>
      <w:r>
        <w:rPr>
          <w:lang w:eastAsia="zh-CN"/>
        </w:rPr>
        <w:tab/>
      </w:r>
      <w:ins w:id="105" w:author="Nokia (Siva)" w:date="2024-07-16T21:34:00Z" w16du:dateUtc="2024-07-16T16:04:00Z">
        <w:r>
          <w:rPr>
            <w:color w:val="000000"/>
            <w:lang w:eastAsia="zh-CN"/>
          </w:rPr>
          <w:t>TR/TRSR</w:t>
        </w:r>
      </w:ins>
      <w:del w:id="106" w:author="Nokia (Siva)" w:date="2024-07-16T21:34:00Z" w16du:dateUtc="2024-07-16T16:04:00Z">
        <w:r w:rsidDel="003500FF">
          <w:rPr>
            <w:lang w:eastAsia="zh-CN"/>
          </w:rPr>
          <w:delText>S-</w:delText>
        </w:r>
        <w:r w:rsidRPr="001201C6" w:rsidDel="003500FF">
          <w:rPr>
            <w:color w:val="000000"/>
            <w:lang w:eastAsia="zh-CN"/>
          </w:rPr>
          <w:delText>TMSI</w:delText>
        </w:r>
      </w:del>
    </w:p>
    <w:p w14:paraId="6AAFA507" w14:textId="77777777" w:rsidR="009D463D" w:rsidRDefault="009D463D" w:rsidP="009D463D">
      <w:pPr>
        <w:overflowPunct w:val="0"/>
        <w:autoSpaceDE w:val="0"/>
        <w:autoSpaceDN w:val="0"/>
        <w:adjustRightInd w:val="0"/>
        <w:spacing w:afterLines="60" w:after="144"/>
        <w:ind w:left="568" w:hanging="284"/>
        <w:textAlignment w:val="baseline"/>
      </w:pPr>
      <w:r>
        <w:rPr>
          <w:lang w:eastAsia="zh-CN"/>
        </w:rPr>
        <w:t>h)</w:t>
      </w:r>
      <w:r>
        <w:rPr>
          <w:lang w:eastAsia="zh-CN"/>
        </w:rPr>
        <w:tab/>
        <w:t>One usage of this measurement is to support ML training and performance evaluation.</w:t>
      </w:r>
    </w:p>
    <w:p w14:paraId="6F5AF8F3" w14:textId="77777777" w:rsidR="009D463D" w:rsidRPr="00F526DE" w:rsidRDefault="009D463D" w:rsidP="009D463D">
      <w:pPr>
        <w:pStyle w:val="Heading5"/>
      </w:pPr>
      <w:bookmarkStart w:id="107" w:name="_Toc171602864"/>
      <w:r>
        <w:t>6</w:t>
      </w:r>
      <w:r w:rsidRPr="00B102D2">
        <w:t>.</w:t>
      </w:r>
      <w:r>
        <w:t>3.1.4</w:t>
      </w:r>
      <w:r w:rsidRPr="00F526DE">
        <w:t>.2</w:t>
      </w:r>
      <w:r w:rsidRPr="00F526DE">
        <w:tab/>
        <w:t>Average UL UE throughput in gNB</w:t>
      </w:r>
      <w:bookmarkEnd w:id="107"/>
    </w:p>
    <w:p w14:paraId="100D6257" w14:textId="77777777" w:rsidR="009D463D" w:rsidRDefault="009D463D" w:rsidP="009D463D">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uplink. </w:t>
      </w:r>
      <w:r>
        <w:rPr>
          <w:lang w:val="en-US" w:bidi="ar"/>
        </w:rPr>
        <w:t>This measurement is intended for data bursts that are large enough to require transmissions to be split across multiple slots. The UE data volume refers to the total volume scheduled for each UE regardless of using only primary- or also supplemental aggregated carriers. The measurement is optionally split into subcounters per QoS level (mapped 5QI or QCI in NR option 3) and subcounters per supported S-NSSAI</w:t>
      </w:r>
      <w:r>
        <w:rPr>
          <w:rFonts w:hint="eastAsia"/>
          <w:lang w:val="en-US" w:eastAsia="zh-CN"/>
        </w:rPr>
        <w:t>.</w:t>
      </w:r>
      <w:r>
        <w:t xml:space="preserve"> This measurement is also referred to as </w:t>
      </w:r>
      <w:r>
        <w:rPr>
          <w:rFonts w:hint="eastAsia"/>
          <w:lang w:eastAsia="zh-CN"/>
        </w:rPr>
        <w:t>UL</w:t>
      </w:r>
      <w:r>
        <w:t xml:space="preserve"> M5 in TS 37.320[9].</w:t>
      </w:r>
    </w:p>
    <w:p w14:paraId="6C8251FC" w14:textId="77777777" w:rsidR="009D463D" w:rsidRDefault="009D463D" w:rsidP="009D463D">
      <w:pPr>
        <w:overflowPunct w:val="0"/>
        <w:autoSpaceDE w:val="0"/>
        <w:autoSpaceDN w:val="0"/>
        <w:adjustRightInd w:val="0"/>
        <w:ind w:left="568" w:hanging="284"/>
        <w:textAlignment w:val="baseline"/>
      </w:pPr>
      <w:r>
        <w:rPr>
          <w:lang w:eastAsia="zh-CN"/>
        </w:rPr>
        <w:t>B)</w:t>
      </w:r>
      <w:r>
        <w:rPr>
          <w:lang w:eastAsia="zh-CN"/>
        </w:rPr>
        <w:tab/>
      </w:r>
      <w:r>
        <w:rPr>
          <w:rFonts w:hint="eastAsia"/>
          <w:lang w:eastAsia="zh-CN"/>
        </w:rPr>
        <w:t>DER(N=1)</w:t>
      </w:r>
    </w:p>
    <w:p w14:paraId="5E901B18" w14:textId="77777777" w:rsidR="009D463D" w:rsidRDefault="009D463D" w:rsidP="009D463D">
      <w:pPr>
        <w:overflowPunct w:val="0"/>
        <w:autoSpaceDE w:val="0"/>
        <w:autoSpaceDN w:val="0"/>
        <w:adjustRightInd w:val="0"/>
        <w:ind w:left="568" w:hanging="284"/>
        <w:textAlignment w:val="baseline"/>
        <w:rPr>
          <w:lang w:val="en-US" w:eastAsia="zh-CN"/>
        </w:rPr>
      </w:pPr>
      <w:r>
        <w:t>c)</w:t>
      </w:r>
      <w:r>
        <w:tab/>
      </w:r>
      <w:r>
        <w:rPr>
          <w:lang w:val="en-US" w:bidi="ar"/>
        </w:rPr>
        <w:t>This measurement is obtained according to the following formula</w:t>
      </w:r>
      <w:r>
        <w:rPr>
          <w:lang w:val="en-US" w:eastAsia="zh-CN" w:bidi="ar"/>
        </w:rPr>
        <w:t xml:space="preserve"> based on the "ThpVolUl" and "ThpTimeUl" defined below. </w:t>
      </w:r>
      <w:r>
        <w:rPr>
          <w:lang w:val="en-US" w:bidi="ar"/>
        </w:rPr>
        <w:t>Separate counters are maintained for each mapped 5QI (or QCI for option 3) and for each supported S-NSSAI</w:t>
      </w:r>
      <w:r>
        <w:rPr>
          <w:rFonts w:hint="eastAsia"/>
          <w:lang w:val="en-US" w:eastAsia="zh-CN"/>
        </w:rPr>
        <w:t>.</w:t>
      </w:r>
    </w:p>
    <w:p w14:paraId="596C4CF2" w14:textId="77777777" w:rsidR="009D463D" w:rsidRDefault="009D463D" w:rsidP="009D463D">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oMath>
      <w:r>
        <w:t xml:space="preserve">, </w:t>
      </w:r>
      <m:oMath>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ThpVolUl</m:t>
                </m:r>
              </m:e>
            </m:nary>
          </m:num>
          <m:den>
            <m:nary>
              <m:naryPr>
                <m:chr m:val="∑"/>
                <m:subHide m:val="1"/>
                <m:supHide m:val="1"/>
                <m:ctrlPr>
                  <w:rPr>
                    <w:rFonts w:ascii="Cambria Math" w:hAnsi="Cambria Math"/>
                  </w:rPr>
                </m:ctrlPr>
              </m:naryPr>
              <m:sub/>
              <m:sup/>
              <m:e>
                <m:r>
                  <w:rPr>
                    <w:rFonts w:ascii="Cambria Math" w:hAnsi="Cambria Math"/>
                  </w:rPr>
                  <m:t>ThpTimeUl</m:t>
                </m:r>
              </m:e>
            </m:nary>
          </m:den>
        </m:f>
      </m:oMath>
      <w:r>
        <w:rPr>
          <w:rFonts w:cs="Arial"/>
        </w:rPr>
        <w:t>×</w:t>
      </w:r>
      <w:r>
        <w:t>1000 [kbit/s]</w:t>
      </w:r>
    </w:p>
    <w:p w14:paraId="2AD0C8F7" w14:textId="77777777" w:rsidR="009D463D" w:rsidRDefault="009D463D" w:rsidP="009D463D">
      <w:pPr>
        <w:ind w:left="851" w:hanging="284"/>
        <w:rPr>
          <w:lang w:eastAsia="zh-CN"/>
        </w:rPr>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oMath>
      <w:r>
        <w:t>, 0 [kbit/s]</w:t>
      </w:r>
    </w:p>
    <w:p w14:paraId="26BA7889" w14:textId="77777777" w:rsidR="009D463D" w:rsidRDefault="009D463D" w:rsidP="009D463D">
      <w:pPr>
        <w:ind w:left="630" w:hanging="63"/>
      </w:pPr>
      <w:r>
        <w:t xml:space="preserve">For small data bursts, where all buffered data is included in one initial HARQ transmission </w:t>
      </w:r>
      <w:r>
        <w:rPr>
          <w:noProof/>
          <w:position w:val="-10"/>
          <w:lang w:val="en-US" w:eastAsia="zh-CN"/>
        </w:rPr>
        <w:drawing>
          <wp:inline distT="0" distB="0" distL="0" distR="0" wp14:anchorId="67C07C33" wp14:editId="5E69A138">
            <wp:extent cx="920750" cy="182744"/>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27885" cy="184160"/>
                    </a:xfrm>
                    <a:prstGeom prst="rect">
                      <a:avLst/>
                    </a:prstGeom>
                    <a:noFill/>
                    <a:ln>
                      <a:noFill/>
                    </a:ln>
                  </pic:spPr>
                </pic:pic>
              </a:graphicData>
            </a:graphic>
          </wp:inline>
        </w:drawing>
      </w:r>
      <w:r>
        <w:t xml:space="preserve">otherwise </w:t>
      </w:r>
      <w:r>
        <w:rPr>
          <w:noProof/>
          <w:position w:val="-10"/>
          <w:lang w:val="en-US" w:eastAsia="zh-CN"/>
        </w:rPr>
        <w:drawing>
          <wp:inline distT="0" distB="0" distL="0" distR="0" wp14:anchorId="155AC261" wp14:editId="55DFBF54">
            <wp:extent cx="1422400" cy="186108"/>
            <wp:effectExtent l="0" t="0" r="635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476282" cy="193158"/>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9D463D" w14:paraId="01A3642D" w14:textId="77777777" w:rsidTr="003D5ABA">
        <w:trPr>
          <w:trHeight w:val="179"/>
          <w:jc w:val="center"/>
        </w:trPr>
        <w:tc>
          <w:tcPr>
            <w:tcW w:w="1775" w:type="dxa"/>
            <w:vAlign w:val="center"/>
          </w:tcPr>
          <w:p w14:paraId="5AAEDA36" w14:textId="77777777" w:rsidR="009D463D" w:rsidRDefault="009D463D" w:rsidP="003D5ABA">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sz w:val="18"/>
              </w:rPr>
              <w:t>ThpTimeUl</w:t>
            </w:r>
          </w:p>
        </w:tc>
        <w:tc>
          <w:tcPr>
            <w:tcW w:w="4885" w:type="dxa"/>
            <w:vAlign w:val="center"/>
          </w:tcPr>
          <w:p w14:paraId="00F63D89" w14:textId="77777777" w:rsidR="009D463D" w:rsidRDefault="009D463D" w:rsidP="003D5ABA">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"ThpTimeUl" for each time the UL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 Radio Bearer (DRB)</w:t>
            </w:r>
            <w:r>
              <w:rPr>
                <w:rFonts w:ascii="Arial" w:eastAsia="MS Mincho" w:hAnsi="Arial"/>
                <w:sz w:val="18"/>
              </w:rPr>
              <w:t xml:space="preserve"> is emptied.</w:t>
            </w:r>
          </w:p>
        </w:tc>
      </w:tr>
      <w:tr w:rsidR="009D463D" w14:paraId="17093DE3" w14:textId="77777777" w:rsidTr="003D5ABA">
        <w:trPr>
          <w:trHeight w:val="179"/>
          <w:jc w:val="center"/>
        </w:trPr>
        <w:tc>
          <w:tcPr>
            <w:tcW w:w="1775" w:type="dxa"/>
            <w:vAlign w:val="center"/>
          </w:tcPr>
          <w:p w14:paraId="7446B6B0" w14:textId="77777777" w:rsidR="009D463D" w:rsidRDefault="009D463D" w:rsidP="003D5ABA">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03BBED49" wp14:editId="5B8AAEFB">
                  <wp:extent cx="190500" cy="167640"/>
                  <wp:effectExtent l="0" t="0" r="0" b="1079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57DB66F2" w14:textId="77777777" w:rsidR="009D463D" w:rsidRDefault="009D463D" w:rsidP="003D5ABA">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when the data up until the second last piece of data in data burst has been successfully received for a particular DRB </w:t>
            </w:r>
          </w:p>
        </w:tc>
      </w:tr>
      <w:tr w:rsidR="009D463D" w14:paraId="2DC0AF71" w14:textId="77777777" w:rsidTr="003D5ABA">
        <w:trPr>
          <w:trHeight w:val="179"/>
          <w:jc w:val="center"/>
        </w:trPr>
        <w:tc>
          <w:tcPr>
            <w:tcW w:w="1775" w:type="dxa"/>
            <w:vAlign w:val="center"/>
          </w:tcPr>
          <w:p w14:paraId="5897FD7D" w14:textId="77777777" w:rsidR="009D463D" w:rsidRDefault="009D463D" w:rsidP="003D5ABA">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7267CC7D" wp14:editId="131CDA8A">
                  <wp:extent cx="213360" cy="167640"/>
                  <wp:effectExtent l="0" t="0" r="2540" b="1079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59E47DF3" w14:textId="77777777" w:rsidR="009D463D" w:rsidRDefault="009D463D" w:rsidP="003D5ABA">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The point in time when transmission is started for the first data in data burst for a particular DRB.</w:t>
            </w:r>
          </w:p>
        </w:tc>
      </w:tr>
      <w:tr w:rsidR="009D463D" w14:paraId="4027C379" w14:textId="77777777" w:rsidTr="003D5ABA">
        <w:trPr>
          <w:trHeight w:val="179"/>
          <w:jc w:val="center"/>
        </w:trPr>
        <w:tc>
          <w:tcPr>
            <w:tcW w:w="1775" w:type="dxa"/>
            <w:vAlign w:val="center"/>
          </w:tcPr>
          <w:p w14:paraId="5417458F" w14:textId="77777777" w:rsidR="009D463D" w:rsidRDefault="009D463D" w:rsidP="003D5ABA">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noProof/>
                <w:position w:val="-10"/>
                <w:sz w:val="18"/>
                <w:lang w:val="en-US" w:eastAsia="zh-CN"/>
              </w:rPr>
              <w:drawing>
                <wp:inline distT="0" distB="0" distL="0" distR="0" wp14:anchorId="54F88ED0" wp14:editId="5E8BA19E">
                  <wp:extent cx="647700" cy="198120"/>
                  <wp:effectExtent l="0" t="0" r="0" b="444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1BD4720B" w14:textId="77777777" w:rsidR="009D463D" w:rsidRDefault="009D463D" w:rsidP="003D5ABA">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 xml:space="preserve">The RLC level volume of a data burst, excluding the data transmitted in the slot when the buffer is emptied. A sample for </w:t>
            </w:r>
            <w:r>
              <w:rPr>
                <w:rFonts w:ascii="Arial" w:eastAsia="MS Mincho" w:hAnsi="Arial"/>
                <w:sz w:val="18"/>
              </w:rPr>
              <w:t xml:space="preserve">ThpVolUl is </w:t>
            </w:r>
            <w:r>
              <w:rPr>
                <w:rFonts w:ascii="Arial" w:eastAsia="MS Mincho" w:hAnsi="Arial"/>
                <w:sz w:val="18"/>
                <w:lang w:eastAsia="zh-CN"/>
              </w:rPr>
              <w:t>the</w:t>
            </w:r>
            <w:r>
              <w:rPr>
                <w:rFonts w:ascii="Arial" w:eastAsia="MS Mincho" w:hAnsi="Arial"/>
                <w:sz w:val="18"/>
              </w:rPr>
              <w:t xml:space="preserve"> data volume counted on RLC SDU level in kbit received in UL </w:t>
            </w:r>
            <w:r>
              <w:rPr>
                <w:rFonts w:ascii="Arial" w:eastAsia="MS Mincho" w:hAnsi="Arial"/>
                <w:sz w:val="18"/>
                <w:lang w:eastAsia="zh-CN"/>
              </w:rPr>
              <w:t xml:space="preserve">for one DRB </w:t>
            </w:r>
            <w:r>
              <w:rPr>
                <w:rFonts w:ascii="Arial" w:eastAsia="MS Mincho" w:hAnsi="Arial"/>
                <w:sz w:val="18"/>
              </w:rPr>
              <w:t>during a sample of ThpTimeUl, (</w:t>
            </w:r>
            <w:r>
              <w:rPr>
                <w:rFonts w:ascii="Arial" w:eastAsia="MS Mincho" w:hAnsi="Arial"/>
                <w:sz w:val="18"/>
                <w:lang w:eastAsia="zh-CN"/>
              </w:rPr>
              <w:t>It</w:t>
            </w:r>
            <w:r>
              <w:rPr>
                <w:rFonts w:ascii="Arial" w:eastAsia="MS Mincho" w:hAnsi="Arial"/>
                <w:sz w:val="18"/>
              </w:rPr>
              <w:t xml:space="preserve"> shall exclude the volume of the last piece of data emptying the buffer).</w:t>
            </w:r>
          </w:p>
        </w:tc>
      </w:tr>
    </w:tbl>
    <w:p w14:paraId="5082CAA1" w14:textId="77777777" w:rsidR="009D463D" w:rsidRDefault="009D463D" w:rsidP="009D463D">
      <w:pPr>
        <w:overflowPunct w:val="0"/>
        <w:autoSpaceDE w:val="0"/>
        <w:autoSpaceDN w:val="0"/>
        <w:adjustRightInd w:val="0"/>
        <w:textAlignment w:val="baseline"/>
      </w:pPr>
    </w:p>
    <w:p w14:paraId="44A45BE1" w14:textId="77777777" w:rsidR="009D463D" w:rsidRDefault="009D463D" w:rsidP="009D463D">
      <w:pPr>
        <w:overflowPunct w:val="0"/>
        <w:autoSpaceDE w:val="0"/>
        <w:autoSpaceDN w:val="0"/>
        <w:adjustRightInd w:val="0"/>
        <w:ind w:left="568" w:hanging="284"/>
        <w:textAlignment w:val="baseline"/>
      </w:pPr>
      <w:r>
        <w:t>d)</w:t>
      </w:r>
      <w:r>
        <w:tab/>
      </w:r>
      <w:r>
        <w:rPr>
          <w:rFonts w:hint="eastAsia"/>
        </w:rPr>
        <w:t>Each measurement is a real value representing the throughput in kbit per second. The number of measurements is equal to one. If the optional QoS level subcounter and S-NSSAI subcounter are performed, the number of measurements is equal to the number of mapped 5QIs and the number of supported S-NSSAIs.</w:t>
      </w:r>
    </w:p>
    <w:p w14:paraId="706594F6" w14:textId="77777777" w:rsidR="009D463D" w:rsidRDefault="009D463D" w:rsidP="009D463D">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t>DRB.</w:t>
      </w:r>
      <w:r>
        <w:rPr>
          <w:lang w:val="en-US" w:eastAsia="zh-CN" w:bidi="ar"/>
        </w:rPr>
        <w:t>UE</w:t>
      </w:r>
      <w:r>
        <w:rPr>
          <w:lang w:val="en-US" w:bidi="ar"/>
        </w:rPr>
        <w:t>Thp</w:t>
      </w:r>
      <w:r>
        <w:rPr>
          <w:lang w:val="en-US" w:eastAsia="zh-CN" w:bidi="ar"/>
        </w:rPr>
        <w:t>U</w:t>
      </w:r>
      <w:r>
        <w:rPr>
          <w:lang w:val="en-US" w:bidi="ar"/>
        </w:rPr>
        <w:t xml:space="preserve">l, or optionally </w:t>
      </w:r>
      <w:r>
        <w:rPr>
          <w:lang w:val="en-US" w:bidi="ar"/>
        </w:rPr>
        <w:br/>
        <w:t>DRB.UEThpUl.</w:t>
      </w:r>
      <w:r>
        <w:rPr>
          <w:i/>
          <w:lang w:val="en-US" w:bidi="ar"/>
        </w:rPr>
        <w:t xml:space="preserve">QoS, </w:t>
      </w:r>
      <w:r>
        <w:rPr>
          <w:lang w:val="en-US" w:bidi="ar"/>
        </w:rPr>
        <w:t xml:space="preserve">where </w:t>
      </w:r>
      <w:r>
        <w:rPr>
          <w:i/>
          <w:lang w:val="en-US" w:bidi="ar"/>
        </w:rPr>
        <w:t>QoS</w:t>
      </w:r>
      <w:r>
        <w:rPr>
          <w:lang w:val="en-US" w:bidi="ar"/>
        </w:rPr>
        <w:t xml:space="preserve"> identifies the target quality of service class, and </w:t>
      </w:r>
      <w:r>
        <w:rPr>
          <w:lang w:val="en-US" w:bidi="ar"/>
        </w:rPr>
        <w:br/>
        <w:t>DRB.UEThpUl.</w:t>
      </w:r>
      <w:r>
        <w:rPr>
          <w:i/>
          <w:lang w:val="en-US" w:bidi="ar"/>
        </w:rPr>
        <w:t xml:space="preserve">SNSSAI,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p>
    <w:p w14:paraId="0410937D" w14:textId="77777777" w:rsidR="009D463D" w:rsidRDefault="009D463D" w:rsidP="009D463D">
      <w:pPr>
        <w:overflowPunct w:val="0"/>
        <w:autoSpaceDE w:val="0"/>
        <w:autoSpaceDN w:val="0"/>
        <w:adjustRightInd w:val="0"/>
        <w:ind w:left="568" w:hanging="284"/>
        <w:textAlignment w:val="baseline"/>
      </w:pPr>
      <w:r>
        <w:t>f)</w:t>
      </w:r>
      <w:r>
        <w:tab/>
        <w:t xml:space="preserve">NRCellDU </w:t>
      </w:r>
    </w:p>
    <w:p w14:paraId="0AF6C81A" w14:textId="77777777" w:rsidR="009D463D" w:rsidRDefault="009D463D" w:rsidP="009D463D">
      <w:pPr>
        <w:pStyle w:val="B10"/>
        <w:rPr>
          <w:lang w:eastAsia="zh-CN"/>
        </w:rPr>
      </w:pPr>
      <w:r>
        <w:rPr>
          <w:lang w:eastAsia="zh-CN"/>
        </w:rPr>
        <w:t>g)</w:t>
      </w:r>
      <w:r>
        <w:rPr>
          <w:lang w:eastAsia="zh-CN"/>
        </w:rPr>
        <w:tab/>
      </w:r>
      <w:ins w:id="108" w:author="Nokia (Siva)" w:date="2024-07-16T21:34:00Z" w16du:dateUtc="2024-07-16T16:04:00Z">
        <w:r>
          <w:rPr>
            <w:color w:val="000000"/>
            <w:lang w:eastAsia="zh-CN"/>
          </w:rPr>
          <w:t>TR/TRSR</w:t>
        </w:r>
      </w:ins>
      <w:del w:id="109" w:author="Nokia (Siva)" w:date="2024-07-16T21:34:00Z" w16du:dateUtc="2024-07-16T16:04:00Z">
        <w:r w:rsidDel="003500FF">
          <w:rPr>
            <w:lang w:eastAsia="zh-CN"/>
          </w:rPr>
          <w:delText>S-</w:delText>
        </w:r>
        <w:r w:rsidRPr="001201C6" w:rsidDel="003500FF">
          <w:rPr>
            <w:color w:val="000000"/>
            <w:lang w:eastAsia="zh-CN"/>
          </w:rPr>
          <w:delText>TMSI</w:delText>
        </w:r>
      </w:del>
    </w:p>
    <w:p w14:paraId="38674EEF" w14:textId="77777777" w:rsidR="009D463D" w:rsidRDefault="009D463D" w:rsidP="009D463D">
      <w:pPr>
        <w:overflowPunct w:val="0"/>
        <w:autoSpaceDE w:val="0"/>
        <w:autoSpaceDN w:val="0"/>
        <w:adjustRightInd w:val="0"/>
        <w:spacing w:afterLines="60" w:after="144"/>
        <w:ind w:left="568" w:hanging="284"/>
        <w:textAlignment w:val="baseline"/>
      </w:pPr>
      <w:r>
        <w:rPr>
          <w:lang w:eastAsia="zh-CN"/>
        </w:rPr>
        <w:t>h)</w:t>
      </w:r>
      <w:r>
        <w:rPr>
          <w:lang w:eastAsia="zh-CN"/>
        </w:rPr>
        <w:tab/>
        <w:t>One usage of this measurement is to support ML training and performance evaluation.</w:t>
      </w:r>
    </w:p>
    <w:p w14:paraId="6E4BF738" w14:textId="77777777" w:rsidR="009D463D" w:rsidRDefault="009D463D" w:rsidP="009D463D">
      <w:pPr>
        <w:pStyle w:val="Heading8"/>
      </w:pPr>
      <w:r w:rsidRPr="004D3578">
        <w:br w:type="page"/>
      </w:r>
    </w:p>
    <w:p w14:paraId="73581BB9" w14:textId="77777777" w:rsidR="009D463D" w:rsidRDefault="009D463D" w:rsidP="009D463D">
      <w:pPr>
        <w:pStyle w:val="B10"/>
        <w:ind w:firstLine="0"/>
      </w:pPr>
    </w:p>
    <w:p w14:paraId="162C7621" w14:textId="77777777" w:rsidR="009D463D" w:rsidRDefault="009D463D" w:rsidP="009D463D">
      <w:pPr>
        <w:pStyle w:val="Heading8"/>
      </w:pPr>
      <w:bookmarkStart w:id="110" w:name="_Toc105573088"/>
      <w:bookmarkStart w:id="111" w:name="_Toc122351814"/>
      <w:bookmarkStart w:id="112" w:name="_Toc171602865"/>
      <w:r w:rsidRPr="00BC0026">
        <w:t>Annex A (normative):</w:t>
      </w:r>
      <w:r w:rsidRPr="00BC0026">
        <w:br/>
      </w:r>
      <w:bookmarkEnd w:id="110"/>
      <w:bookmarkEnd w:id="111"/>
      <w:r>
        <w:t>Template for definitions of UE level measurements</w:t>
      </w:r>
      <w:bookmarkEnd w:id="112"/>
    </w:p>
    <w:p w14:paraId="42BC9572" w14:textId="77777777" w:rsidR="009D463D" w:rsidRPr="003671E0" w:rsidRDefault="009D463D" w:rsidP="009D463D">
      <w:pPr>
        <w:rPr>
          <w:b/>
        </w:rPr>
      </w:pPr>
      <w:r w:rsidRPr="00F949D1">
        <w:t xml:space="preserve">Following is the template </w:t>
      </w:r>
      <w:r>
        <w:t xml:space="preserve">for defining the UE level </w:t>
      </w:r>
      <w:r w:rsidRPr="00F949D1">
        <w:t xml:space="preserve">measurements </w:t>
      </w:r>
      <w:r>
        <w:t>for 5G system</w:t>
      </w:r>
      <w:r w:rsidRPr="00F949D1">
        <w:t>.</w:t>
      </w:r>
    </w:p>
    <w:p w14:paraId="57BE1EDD" w14:textId="77777777" w:rsidR="009D463D" w:rsidRPr="00F949D1" w:rsidRDefault="009D463D" w:rsidP="009D463D">
      <w:pPr>
        <w:rPr>
          <w:b/>
        </w:rPr>
      </w:pPr>
      <w:r>
        <w:rPr>
          <w:b/>
        </w:rPr>
        <w:t xml:space="preserve">Clause title: </w:t>
      </w:r>
      <w:r w:rsidRPr="00F949D1">
        <w:t xml:space="preserve">descriptive measurement </w:t>
      </w:r>
      <w:r>
        <w:t>name</w:t>
      </w:r>
    </w:p>
    <w:p w14:paraId="33B2E611" w14:textId="77777777" w:rsidR="009D463D" w:rsidRPr="00F949D1" w:rsidRDefault="009D463D" w:rsidP="009D463D">
      <w:pPr>
        <w:pStyle w:val="B10"/>
      </w:pPr>
      <w:r w:rsidRPr="00F949D1">
        <w:t xml:space="preserve">This is a descriptive name of the measurement type that is specified as clause </w:t>
      </w:r>
      <w:r>
        <w:t xml:space="preserve">X </w:t>
      </w:r>
      <w:r w:rsidRPr="00F949D1">
        <w:t>of the present document.</w:t>
      </w:r>
    </w:p>
    <w:p w14:paraId="7130F596" w14:textId="77777777" w:rsidR="009D463D" w:rsidRPr="00F949D1" w:rsidRDefault="009D463D" w:rsidP="009D463D">
      <w:pPr>
        <w:pStyle w:val="B10"/>
        <w:rPr>
          <w:b/>
        </w:rPr>
      </w:pPr>
      <w:r w:rsidRPr="00F949D1">
        <w:rPr>
          <w:b/>
        </w:rPr>
        <w:t>a)</w:t>
      </w:r>
      <w:r w:rsidRPr="00F949D1">
        <w:rPr>
          <w:b/>
        </w:rPr>
        <w:tab/>
        <w:t>Description</w:t>
      </w:r>
    </w:p>
    <w:p w14:paraId="7E4A6C68" w14:textId="77777777" w:rsidR="009D463D" w:rsidRPr="00F949D1" w:rsidRDefault="009D463D" w:rsidP="009D463D">
      <w:pPr>
        <w:pStyle w:val="B10"/>
      </w:pPr>
      <w:r w:rsidRPr="00F949D1">
        <w:tab/>
        <w:t>This subclause contains an explanation of the measurement.</w:t>
      </w:r>
    </w:p>
    <w:p w14:paraId="082DC7CC" w14:textId="77777777" w:rsidR="009D463D" w:rsidRPr="00F949D1" w:rsidRDefault="009D463D" w:rsidP="009D463D">
      <w:pPr>
        <w:pStyle w:val="B10"/>
        <w:rPr>
          <w:b/>
        </w:rPr>
      </w:pPr>
      <w:r w:rsidRPr="00F949D1">
        <w:rPr>
          <w:b/>
        </w:rPr>
        <w:t>b)</w:t>
      </w:r>
      <w:r w:rsidRPr="00F949D1">
        <w:rPr>
          <w:b/>
        </w:rPr>
        <w:tab/>
        <w:t>Collection Method</w:t>
      </w:r>
    </w:p>
    <w:p w14:paraId="5F5693E1" w14:textId="77777777" w:rsidR="009D463D" w:rsidRPr="00F949D1" w:rsidRDefault="009D463D" w:rsidP="009D463D">
      <w:pPr>
        <w:pStyle w:val="B10"/>
      </w:pPr>
      <w:r w:rsidRPr="00F949D1">
        <w:tab/>
        <w:t>This n contains the form in which this measurement data is obtained:</w:t>
      </w:r>
    </w:p>
    <w:p w14:paraId="1774167A" w14:textId="77777777" w:rsidR="009D463D" w:rsidRPr="00F949D1" w:rsidRDefault="009D463D" w:rsidP="009D463D">
      <w:pPr>
        <w:pStyle w:val="B2"/>
      </w:pPr>
      <w:r w:rsidRPr="00F949D1">
        <w:t>-</w:t>
      </w:r>
      <w:r w:rsidRPr="00F949D1">
        <w:tab/>
      </w:r>
      <w:r w:rsidRPr="00F949D1">
        <w:rPr>
          <w:b/>
          <w:bCs/>
        </w:rPr>
        <w:t>CC</w:t>
      </w:r>
      <w:r w:rsidRPr="00F949D1">
        <w:t xml:space="preserve"> (Cumulative Counter);</w:t>
      </w:r>
    </w:p>
    <w:p w14:paraId="5B8F03D6" w14:textId="77777777" w:rsidR="009D463D" w:rsidRPr="00F949D1" w:rsidRDefault="009D463D" w:rsidP="009D463D">
      <w:pPr>
        <w:pStyle w:val="B2"/>
      </w:pPr>
      <w:r w:rsidRPr="00F949D1">
        <w:t>-</w:t>
      </w:r>
      <w:r w:rsidRPr="00F949D1">
        <w:tab/>
      </w:r>
      <w:r w:rsidRPr="00F949D1">
        <w:rPr>
          <w:b/>
          <w:bCs/>
        </w:rPr>
        <w:t>GAUGE</w:t>
      </w:r>
      <w:r w:rsidRPr="00F949D1">
        <w:t xml:space="preserve"> (dynamic variable), used when data being measured can vary up or down during the period of measurement;</w:t>
      </w:r>
    </w:p>
    <w:p w14:paraId="18930774" w14:textId="77777777" w:rsidR="009D463D" w:rsidRPr="00F949D1" w:rsidRDefault="009D463D" w:rsidP="009D463D">
      <w:pPr>
        <w:pStyle w:val="B2"/>
      </w:pPr>
      <w:r w:rsidRPr="00F949D1">
        <w:t>-</w:t>
      </w:r>
      <w:r w:rsidRPr="00F949D1">
        <w:tab/>
      </w:r>
      <w:r w:rsidRPr="00F949D1">
        <w:rPr>
          <w:b/>
          <w:bCs/>
        </w:rPr>
        <w:t>DER</w:t>
      </w:r>
      <w:r w:rsidRPr="00F949D1">
        <w:t xml:space="preserve"> (Discrete Event Registration), when data related to a particular event are captured every n</w:t>
      </w:r>
      <w:r w:rsidRPr="00F949D1">
        <w:rPr>
          <w:vertAlign w:val="superscript"/>
        </w:rPr>
        <w:t>th</w:t>
      </w:r>
      <w:r w:rsidRPr="00F949D1">
        <w:t xml:space="preserve"> event is registered, where n can be 1 or larger;</w:t>
      </w:r>
    </w:p>
    <w:p w14:paraId="5B91B765" w14:textId="77777777" w:rsidR="009D463D" w:rsidRPr="00F949D1" w:rsidRDefault="009D463D" w:rsidP="009D463D">
      <w:pPr>
        <w:pStyle w:val="B2"/>
      </w:pPr>
      <w:r w:rsidRPr="00F949D1">
        <w:t>-</w:t>
      </w:r>
      <w:r w:rsidRPr="00F949D1">
        <w:tab/>
      </w:r>
      <w:r w:rsidRPr="00F949D1">
        <w:rPr>
          <w:b/>
          <w:bCs/>
        </w:rPr>
        <w:t>SI</w:t>
      </w:r>
      <w:r w:rsidRPr="00F949D1">
        <w:t xml:space="preserve"> (Status Inspection)</w:t>
      </w:r>
      <w:r>
        <w:t>;</w:t>
      </w:r>
      <w:r w:rsidRPr="003F1B65">
        <w:t xml:space="preserve"> </w:t>
      </w:r>
    </w:p>
    <w:p w14:paraId="003577C2" w14:textId="77777777" w:rsidR="009D463D" w:rsidRPr="00F949D1" w:rsidRDefault="009D463D" w:rsidP="009D463D">
      <w:pPr>
        <w:pStyle w:val="B2"/>
      </w:pPr>
      <w:r w:rsidRPr="00F949D1">
        <w:t>-</w:t>
      </w:r>
      <w:r w:rsidRPr="00F949D1">
        <w:tab/>
      </w:r>
      <w:r>
        <w:rPr>
          <w:b/>
        </w:rPr>
        <w:t xml:space="preserve">TF </w:t>
      </w:r>
      <w:r w:rsidRPr="00C01C95">
        <w:t>(Transparent Forwarding)</w:t>
      </w:r>
      <w:r>
        <w:t>;</w:t>
      </w:r>
    </w:p>
    <w:p w14:paraId="1E400DB1" w14:textId="77777777" w:rsidR="009D463D" w:rsidRDefault="009D463D" w:rsidP="009D463D">
      <w:pPr>
        <w:pStyle w:val="B2"/>
      </w:pPr>
      <w:r>
        <w:t>-</w:t>
      </w:r>
      <w:r>
        <w:tab/>
      </w:r>
      <w:r>
        <w:rPr>
          <w:b/>
        </w:rPr>
        <w:t>OM</w:t>
      </w:r>
      <w:r>
        <w:t xml:space="preserve"> (Object Mapping).</w:t>
      </w:r>
    </w:p>
    <w:p w14:paraId="1A5A0C55" w14:textId="77777777" w:rsidR="009D463D" w:rsidRPr="00F949D1" w:rsidRDefault="009D463D" w:rsidP="009D463D">
      <w:pPr>
        <w:pStyle w:val="B10"/>
        <w:rPr>
          <w:b/>
        </w:rPr>
      </w:pPr>
      <w:r w:rsidRPr="00F949D1">
        <w:rPr>
          <w:b/>
        </w:rPr>
        <w:t>c)</w:t>
      </w:r>
      <w:r w:rsidRPr="00F949D1">
        <w:rPr>
          <w:b/>
        </w:rPr>
        <w:tab/>
        <w:t>Condition</w:t>
      </w:r>
    </w:p>
    <w:p w14:paraId="0B97D041" w14:textId="77777777" w:rsidR="009D463D" w:rsidRPr="00F949D1" w:rsidRDefault="009D463D" w:rsidP="009D463D">
      <w:pPr>
        <w:pStyle w:val="B10"/>
      </w:pPr>
      <w:r w:rsidRPr="00F949D1">
        <w:tab/>
        <w:t>This subclause contains the condition which causes the measurement result data to be updated;</w:t>
      </w:r>
      <w:r w:rsidRPr="00F949D1">
        <w:br/>
        <w:t>This will be defined by identifying protocol related trigger events for starting and stopping measurement processes, or updating the current measurement result value. Where it is not possible to give a precise condition, then the conditional circumstances leading to the update are stated.</w:t>
      </w:r>
    </w:p>
    <w:p w14:paraId="5A1D0A01" w14:textId="77777777" w:rsidR="009D463D" w:rsidRPr="00F949D1" w:rsidRDefault="009D463D" w:rsidP="009D463D">
      <w:pPr>
        <w:pStyle w:val="B10"/>
        <w:ind w:leftChars="284" w:firstLine="0"/>
        <w:rPr>
          <w:lang w:eastAsia="zh-CN"/>
        </w:rPr>
      </w:pPr>
      <w:r w:rsidRPr="00F949D1">
        <w:t xml:space="preserve">If a measurement </w:t>
      </w:r>
      <w:r w:rsidRPr="00F949D1">
        <w:rPr>
          <w:lang w:eastAsia="zh-CN"/>
        </w:rPr>
        <w:t xml:space="preserve">is </w:t>
      </w:r>
      <w:r w:rsidRPr="00F949D1">
        <w:t xml:space="preserve">related to “external” technologies, </w:t>
      </w:r>
      <w:bookmarkStart w:id="113" w:name="OLE_LINK1"/>
      <w:r w:rsidRPr="00F949D1">
        <w:t xml:space="preserve">this </w:t>
      </w:r>
      <w:r w:rsidRPr="00F949D1">
        <w:rPr>
          <w:lang w:eastAsia="zh-CN"/>
        </w:rPr>
        <w:t>subclause shall</w:t>
      </w:r>
      <w:r w:rsidRPr="00F949D1">
        <w:t xml:space="preserve"> give a brief </w:t>
      </w:r>
      <w:r w:rsidRPr="00F949D1">
        <w:rPr>
          <w:lang w:eastAsia="zh-CN"/>
        </w:rPr>
        <w:t>reference to other standard bodies.</w:t>
      </w:r>
      <w:bookmarkEnd w:id="113"/>
    </w:p>
    <w:p w14:paraId="2715B1A4" w14:textId="77777777" w:rsidR="009D463D" w:rsidRPr="00F949D1" w:rsidRDefault="009D463D" w:rsidP="009D463D">
      <w:pPr>
        <w:pStyle w:val="B10"/>
        <w:rPr>
          <w:b/>
        </w:rPr>
      </w:pPr>
      <w:r w:rsidRPr="00F949D1">
        <w:rPr>
          <w:b/>
        </w:rPr>
        <w:t>d)</w:t>
      </w:r>
      <w:r w:rsidRPr="00F949D1">
        <w:rPr>
          <w:b/>
        </w:rPr>
        <w:tab/>
        <w:t>Measurement Result (measured value(s), Units)</w:t>
      </w:r>
    </w:p>
    <w:p w14:paraId="064C9BED" w14:textId="77777777" w:rsidR="009D463D" w:rsidRPr="00F949D1" w:rsidRDefault="009D463D" w:rsidP="009D463D">
      <w:pPr>
        <w:pStyle w:val="B10"/>
        <w:rPr>
          <w:lang w:eastAsia="zh-CN"/>
        </w:rPr>
      </w:pPr>
      <w:r w:rsidRPr="00F949D1">
        <w:tab/>
        <w:t>This subclause contains a description of expected result value(s) (e.g. a single integer value).</w:t>
      </w:r>
      <w:r w:rsidRPr="00F949D1">
        <w:rPr>
          <w:lang w:eastAsia="zh-CN"/>
        </w:rPr>
        <w:t xml:space="preserve"> </w:t>
      </w:r>
      <w:r w:rsidRPr="00F949D1">
        <w:t xml:space="preserve">If a measurement </w:t>
      </w:r>
      <w:r w:rsidRPr="00F949D1">
        <w:rPr>
          <w:lang w:eastAsia="zh-CN"/>
        </w:rPr>
        <w:t xml:space="preserve">is </w:t>
      </w:r>
      <w:r w:rsidRPr="00F949D1">
        <w:t>related to “external” technologies,</w:t>
      </w:r>
      <w:r w:rsidRPr="00F949D1">
        <w:rPr>
          <w:lang w:eastAsia="zh-CN"/>
        </w:rPr>
        <w:t xml:space="preserve"> </w:t>
      </w:r>
      <w:r w:rsidRPr="00F949D1">
        <w:t xml:space="preserve">this </w:t>
      </w:r>
      <w:r w:rsidRPr="00F949D1">
        <w:rPr>
          <w:lang w:eastAsia="zh-CN"/>
        </w:rPr>
        <w:t>subclause shall</w:t>
      </w:r>
      <w:r w:rsidRPr="00F949D1">
        <w:t xml:space="preserve"> </w:t>
      </w:r>
      <w:r w:rsidRPr="00F949D1">
        <w:rPr>
          <w:lang w:eastAsia="zh-CN"/>
        </w:rPr>
        <w:t xml:space="preserve">also </w:t>
      </w:r>
      <w:r w:rsidRPr="00F949D1">
        <w:t xml:space="preserve">give a brief </w:t>
      </w:r>
      <w:r w:rsidRPr="00F949D1">
        <w:rPr>
          <w:lang w:eastAsia="zh-CN"/>
        </w:rPr>
        <w:t>reference to other standard bodies.</w:t>
      </w:r>
    </w:p>
    <w:p w14:paraId="4406812E" w14:textId="77777777" w:rsidR="009D463D" w:rsidRPr="00050522" w:rsidRDefault="009D463D" w:rsidP="009D463D">
      <w:pPr>
        <w:pStyle w:val="B10"/>
      </w:pPr>
      <w:r w:rsidRPr="00F949D1">
        <w:tab/>
      </w:r>
      <w:r w:rsidRPr="00050522">
        <w:t>The definition applies for each measurement result.</w:t>
      </w:r>
    </w:p>
    <w:p w14:paraId="48969063" w14:textId="77777777" w:rsidR="009D463D" w:rsidRPr="00050522" w:rsidRDefault="009D463D" w:rsidP="009D463D">
      <w:pPr>
        <w:pStyle w:val="B10"/>
        <w:rPr>
          <w:b/>
        </w:rPr>
      </w:pPr>
      <w:r w:rsidRPr="00050522">
        <w:rPr>
          <w:b/>
        </w:rPr>
        <w:t>e)</w:t>
      </w:r>
      <w:r w:rsidRPr="00050522">
        <w:rPr>
          <w:b/>
        </w:rPr>
        <w:tab/>
        <w:t>Measurement Type</w:t>
      </w:r>
    </w:p>
    <w:p w14:paraId="532DF52A" w14:textId="77777777" w:rsidR="009D463D" w:rsidRPr="00050522" w:rsidRDefault="009D463D" w:rsidP="009D463D">
      <w:pPr>
        <w:pStyle w:val="B10"/>
      </w:pPr>
      <w:r w:rsidRPr="00050522">
        <w:tab/>
        <w:t>This subclause contains a short form of the measurement name specified in the header, which is used to identify the measurement type in the result files.</w:t>
      </w:r>
    </w:p>
    <w:p w14:paraId="252325E0" w14:textId="77777777" w:rsidR="009D463D" w:rsidRPr="00050522" w:rsidRDefault="009D463D" w:rsidP="009D463D">
      <w:pPr>
        <w:pStyle w:val="B10"/>
      </w:pPr>
      <w:r w:rsidRPr="00050522">
        <w:tab/>
        <w:t>The measurement names are dotted sequences of items. The sequence of elements identifying a measurement is organised from the general to the particular</w:t>
      </w:r>
      <w:r>
        <w:t>:</w:t>
      </w:r>
    </w:p>
    <w:p w14:paraId="5070BF24" w14:textId="77777777" w:rsidR="009D463D" w:rsidRPr="00050522" w:rsidRDefault="009D463D" w:rsidP="009D463D">
      <w:pPr>
        <w:pStyle w:val="B2"/>
      </w:pPr>
      <w:r w:rsidRPr="00050522">
        <w:t>-</w:t>
      </w:r>
      <w:r w:rsidRPr="00050522">
        <w:tab/>
        <w:t xml:space="preserve">The first item identifies the measurement family (e.g. </w:t>
      </w:r>
      <w:r>
        <w:t>RRC</w:t>
      </w:r>
      <w:r w:rsidRPr="00050522">
        <w:t xml:space="preserve">, </w:t>
      </w:r>
      <w:r>
        <w:t>DRB</w:t>
      </w:r>
      <w:r w:rsidRPr="00050522">
        <w:t xml:space="preserve">, </w:t>
      </w:r>
      <w:r>
        <w:t>HO</w:t>
      </w:r>
      <w:r w:rsidRPr="00050522">
        <w:t>). Note that this family may also be used for measurement administration purpose.</w:t>
      </w:r>
    </w:p>
    <w:p w14:paraId="1061ADD5" w14:textId="77777777" w:rsidR="009D463D" w:rsidRDefault="009D463D" w:rsidP="009D463D">
      <w:pPr>
        <w:pStyle w:val="B2"/>
      </w:pPr>
      <w:r w:rsidRPr="00050522">
        <w:t>-</w:t>
      </w:r>
      <w:r w:rsidRPr="00050522">
        <w:tab/>
        <w:t>The second item identifies the name of the measurement itself</w:t>
      </w:r>
      <w:r>
        <w:t>, for which the following rules shall apply:</w:t>
      </w:r>
    </w:p>
    <w:p w14:paraId="0E56917C" w14:textId="77777777" w:rsidR="009D463D" w:rsidRDefault="009D463D" w:rsidP="009D463D">
      <w:pPr>
        <w:pStyle w:val="B2"/>
        <w:numPr>
          <w:ilvl w:val="0"/>
          <w:numId w:val="23"/>
        </w:numPr>
      </w:pPr>
      <w:r>
        <w:t>The second item of the measurement name can be divided into &lt;Operation&gt;, &lt;Reason/Result&gt; and &lt;Direction&gt; (and in that order)</w:t>
      </w:r>
    </w:p>
    <w:p w14:paraId="2A17F201" w14:textId="77777777" w:rsidR="009D463D" w:rsidRDefault="009D463D" w:rsidP="009D463D">
      <w:pPr>
        <w:pStyle w:val="B2"/>
        <w:numPr>
          <w:ilvl w:val="0"/>
          <w:numId w:val="23"/>
        </w:numPr>
      </w:pPr>
      <w:r>
        <w:t>Examples of Operation can be Establishment, Release, and Modification</w:t>
      </w:r>
    </w:p>
    <w:p w14:paraId="73ABCD6D" w14:textId="77777777" w:rsidR="009D463D" w:rsidRDefault="009D463D" w:rsidP="009D463D">
      <w:pPr>
        <w:pStyle w:val="B2"/>
        <w:numPr>
          <w:ilvl w:val="0"/>
          <w:numId w:val="23"/>
        </w:numPr>
      </w:pPr>
      <w:r>
        <w:t>Examples of Reason/Result can be Attempt, Failure, Success, Throughput and Volume</w:t>
      </w:r>
    </w:p>
    <w:p w14:paraId="20F4D03A" w14:textId="77777777" w:rsidR="009D463D" w:rsidRPr="00050522" w:rsidRDefault="009D463D" w:rsidP="009D463D">
      <w:pPr>
        <w:pStyle w:val="B2"/>
        <w:numPr>
          <w:ilvl w:val="0"/>
          <w:numId w:val="23"/>
        </w:numPr>
      </w:pPr>
      <w:r>
        <w:t>Examples of Direction can be Incoming, Outgoing, Uplink and Downlink</w:t>
      </w:r>
    </w:p>
    <w:p w14:paraId="6AE4FDD6" w14:textId="77777777" w:rsidR="009D463D" w:rsidRPr="00050522" w:rsidRDefault="009D463D" w:rsidP="009D463D">
      <w:pPr>
        <w:pStyle w:val="B2"/>
      </w:pPr>
      <w:r w:rsidRPr="00050522">
        <w:t>-</w:t>
      </w:r>
      <w:r w:rsidRPr="00050522">
        <w:tab/>
        <w:t>Depending on the measurement type, additional items may be present to specify subcounters (failure causes, traffic classes, min, max, avg, G, U</w:t>
      </w:r>
      <w:r>
        <w:t>,</w:t>
      </w:r>
      <w:r w:rsidRPr="00050522">
        <w:t xml:space="preserve"> ...). In case of multiple additional items, they are also represented as a dotted sequence of items. When available, the template will describe to which standard it is referring to for these additional items (e.g. cause, traffic class). Otherwise, the additional item semantics </w:t>
      </w:r>
      <w:r>
        <w:t>need to</w:t>
      </w:r>
      <w:r w:rsidRPr="00050522">
        <w:t xml:space="preserve"> be described in detail in the present document. </w:t>
      </w:r>
    </w:p>
    <w:p w14:paraId="6DEAE07E" w14:textId="77777777" w:rsidR="009D463D" w:rsidRPr="00050522" w:rsidRDefault="009D463D" w:rsidP="009D463D">
      <w:pPr>
        <w:pStyle w:val="B2"/>
        <w:rPr>
          <w:lang w:eastAsia="zh-CN"/>
        </w:rPr>
      </w:pPr>
      <w:r w:rsidRPr="00050522">
        <w:tab/>
        <w:t>Standardised causes will be a number.</w:t>
      </w:r>
      <w:r w:rsidRPr="00050522">
        <w:rPr>
          <w:lang w:eastAsia="zh-CN"/>
        </w:rPr>
        <w:t xml:space="preserve"> This number shall be derived according to which of the following rules applies:</w:t>
      </w:r>
    </w:p>
    <w:p w14:paraId="66B33563" w14:textId="77777777" w:rsidR="009D463D" w:rsidRPr="00820C68" w:rsidRDefault="009D463D" w:rsidP="009D463D">
      <w:pPr>
        <w:pStyle w:val="B3"/>
        <w:rPr>
          <w:lang w:eastAsia="zh-CN"/>
        </w:rPr>
      </w:pPr>
      <w:r>
        <w:rPr>
          <w:lang w:eastAsia="zh-CN"/>
        </w:rPr>
        <w:t>-</w:t>
      </w:r>
      <w:r>
        <w:rPr>
          <w:lang w:eastAsia="zh-CN"/>
        </w:rPr>
        <w:tab/>
      </w:r>
      <w:r w:rsidRPr="00820C68">
        <w:rPr>
          <w:rFonts w:hint="eastAsia"/>
          <w:lang w:eastAsia="zh-CN"/>
        </w:rPr>
        <w:t xml:space="preserve">For the standardised causes with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 xml:space="preserve">nce </w:t>
      </w:r>
      <w:r w:rsidRPr="00820C68">
        <w:rPr>
          <w:lang w:eastAsia="zh-CN"/>
        </w:rPr>
        <w:t>specification,</w:t>
      </w:r>
      <w:r w:rsidRPr="00820C68">
        <w:rPr>
          <w:rFonts w:hint="eastAsia"/>
          <w:lang w:eastAsia="zh-CN"/>
        </w:rPr>
        <w:t xml:space="preserve"> the subcounter name will be the number </w:t>
      </w:r>
      <w:r w:rsidRPr="00820C68">
        <w:rPr>
          <w:lang w:eastAsia="zh-CN"/>
        </w:rPr>
        <w:t>assigned</w:t>
      </w:r>
      <w:r w:rsidRPr="00820C68">
        <w:rPr>
          <w:rFonts w:hint="eastAsia"/>
          <w:lang w:eastAsia="zh-CN"/>
        </w:rPr>
        <w:t xml:space="preserve"> to this cause </w:t>
      </w:r>
      <w:r w:rsidRPr="00820C68">
        <w:rPr>
          <w:lang w:eastAsia="zh-CN"/>
        </w:rPr>
        <w:t>in this reference specification</w:t>
      </w:r>
      <w:r w:rsidRPr="00820C68">
        <w:rPr>
          <w:rFonts w:hint="eastAsia"/>
          <w:lang w:eastAsia="zh-CN"/>
        </w:rPr>
        <w:t>.</w:t>
      </w:r>
      <w:r w:rsidRPr="00820C68">
        <w:rPr>
          <w:lang w:eastAsia="zh-CN"/>
        </w:rPr>
        <w:t xml:space="preserve"> </w:t>
      </w:r>
    </w:p>
    <w:p w14:paraId="0413FB4C" w14:textId="77777777" w:rsidR="009D463D" w:rsidRPr="00820C68" w:rsidRDefault="009D463D" w:rsidP="009D463D">
      <w:pPr>
        <w:pStyle w:val="B3"/>
        <w:rPr>
          <w:lang w:eastAsia="zh-CN"/>
        </w:rPr>
      </w:pPr>
      <w:r>
        <w:rPr>
          <w:lang w:eastAsia="zh-CN"/>
        </w:rPr>
        <w:t>-</w:t>
      </w:r>
      <w:r>
        <w:rPr>
          <w:lang w:eastAsia="zh-CN"/>
        </w:rPr>
        <w:tab/>
      </w:r>
      <w:r w:rsidRPr="00820C68">
        <w:rPr>
          <w:lang w:eastAsia="zh-CN"/>
        </w:rPr>
        <w:t xml:space="preserve">For the </w:t>
      </w:r>
      <w:r w:rsidRPr="00820C68">
        <w:rPr>
          <w:rFonts w:hint="eastAsia"/>
          <w:lang w:eastAsia="zh-CN"/>
        </w:rPr>
        <w:t xml:space="preserve">standardised causes without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 xml:space="preserve">nce </w:t>
      </w:r>
      <w:r w:rsidRPr="00820C68">
        <w:rPr>
          <w:lang w:eastAsia="zh-CN"/>
        </w:rPr>
        <w:t>specification, but where the causes are identified,</w:t>
      </w:r>
      <w:r w:rsidRPr="00820C68">
        <w:rPr>
          <w:rFonts w:hint="eastAsia"/>
          <w:lang w:eastAsia="zh-CN"/>
        </w:rPr>
        <w:t xml:space="preserve"> the subcounter name shall be </w:t>
      </w:r>
      <w:r w:rsidRPr="00820C68">
        <w:rPr>
          <w:lang w:eastAsia="zh-CN"/>
        </w:rPr>
        <w:t xml:space="preserve">a </w:t>
      </w:r>
      <w:r w:rsidRPr="00820C68">
        <w:rPr>
          <w:rFonts w:hint="eastAsia"/>
          <w:lang w:eastAsia="zh-CN"/>
        </w:rPr>
        <w:t xml:space="preserve">number from 1 to n </w:t>
      </w:r>
      <w:r w:rsidRPr="00820C68">
        <w:rPr>
          <w:lang w:eastAsia="zh-CN"/>
        </w:rPr>
        <w:t xml:space="preserve">mapped in an incremental sequence </w:t>
      </w:r>
      <w:r w:rsidRPr="00820C68">
        <w:rPr>
          <w:rFonts w:hint="eastAsia"/>
          <w:lang w:eastAsia="zh-CN"/>
        </w:rPr>
        <w:t xml:space="preserve">to </w:t>
      </w:r>
      <w:r w:rsidRPr="00820C68">
        <w:rPr>
          <w:lang w:eastAsia="zh-CN"/>
        </w:rPr>
        <w:t xml:space="preserve">each of the specified </w:t>
      </w:r>
      <w:r w:rsidRPr="00820C68">
        <w:rPr>
          <w:rFonts w:hint="eastAsia"/>
          <w:lang w:eastAsia="zh-CN"/>
        </w:rPr>
        <w:t>cause</w:t>
      </w:r>
      <w:r w:rsidRPr="00820C68">
        <w:rPr>
          <w:lang w:eastAsia="zh-CN"/>
        </w:rPr>
        <w:t>s</w:t>
      </w:r>
      <w:r w:rsidRPr="00820C68">
        <w:rPr>
          <w:rFonts w:hint="eastAsia"/>
          <w:lang w:eastAsia="zh-CN"/>
        </w:rPr>
        <w:t xml:space="preserve"> </w:t>
      </w:r>
      <w:r w:rsidRPr="00820C68">
        <w:rPr>
          <w:lang w:eastAsia="zh-CN"/>
        </w:rPr>
        <w:t>following top-down</w:t>
      </w:r>
      <w:r w:rsidRPr="00820C68">
        <w:rPr>
          <w:rFonts w:hint="eastAsia"/>
          <w:lang w:eastAsia="zh-CN"/>
        </w:rPr>
        <w:t xml:space="preserve"> sequence </w:t>
      </w:r>
      <w:r w:rsidRPr="00820C68">
        <w:rPr>
          <w:lang w:eastAsia="zh-CN"/>
        </w:rPr>
        <w:t xml:space="preserve">in the order they are identified in </w:t>
      </w:r>
      <w:r w:rsidRPr="00820C68">
        <w:rPr>
          <w:rFonts w:hint="eastAsia"/>
          <w:lang w:eastAsia="zh-CN"/>
        </w:rPr>
        <w:t>the reference specification</w:t>
      </w:r>
      <w:r w:rsidRPr="00820C68">
        <w:t xml:space="preserve"> (e.g. </w:t>
      </w:r>
      <w:r w:rsidRPr="00820C68">
        <w:rPr>
          <w:color w:val="000000"/>
        </w:rPr>
        <w:t>RRC.ConnEstabAtt</w:t>
      </w:r>
      <w:r w:rsidRPr="00820C68">
        <w:t>.1</w:t>
      </w:r>
      <w:r w:rsidRPr="00820C68">
        <w:rPr>
          <w:rFonts w:hint="eastAsia"/>
          <w:lang w:eastAsia="zh-CN"/>
        </w:rPr>
        <w:t>, 1 iden</w:t>
      </w:r>
      <w:r w:rsidRPr="00820C68">
        <w:rPr>
          <w:lang w:eastAsia="zh-CN"/>
        </w:rPr>
        <w:t>ti</w:t>
      </w:r>
      <w:r w:rsidRPr="00820C68">
        <w:rPr>
          <w:rFonts w:hint="eastAsia"/>
          <w:lang w:eastAsia="zh-CN"/>
        </w:rPr>
        <w:t xml:space="preserve">fies the </w:t>
      </w:r>
      <w:r w:rsidRPr="00820C68">
        <w:rPr>
          <w:lang w:eastAsia="zh-CN"/>
        </w:rPr>
        <w:t>establishment</w:t>
      </w:r>
      <w:r w:rsidRPr="00820C68">
        <w:rPr>
          <w:rFonts w:hint="eastAsia"/>
          <w:lang w:eastAsia="zh-CN"/>
        </w:rPr>
        <w:t xml:space="preserve"> cause </w:t>
      </w:r>
      <w:r>
        <w:rPr>
          <w:lang w:eastAsia="zh-CN"/>
        </w:rPr>
        <w:t>"</w:t>
      </w:r>
      <w:r w:rsidRPr="00820C68">
        <w:t>emergency</w:t>
      </w:r>
      <w:r>
        <w:rPr>
          <w:lang w:eastAsia="zh-CN"/>
        </w:rPr>
        <w:t>"</w:t>
      </w:r>
      <w:r w:rsidRPr="00820C68">
        <w:rPr>
          <w:rFonts w:hint="eastAsia"/>
          <w:lang w:eastAsia="zh-CN"/>
        </w:rPr>
        <w:t>, see TS</w:t>
      </w:r>
      <w:r w:rsidRPr="00820C68">
        <w:rPr>
          <w:lang w:eastAsia="zh-CN"/>
        </w:rPr>
        <w:t> 38</w:t>
      </w:r>
      <w:r w:rsidRPr="00820C68">
        <w:rPr>
          <w:rFonts w:hint="eastAsia"/>
          <w:lang w:eastAsia="zh-CN"/>
        </w:rPr>
        <w:t>.331</w:t>
      </w:r>
      <w:r w:rsidRPr="00820C68">
        <w:rPr>
          <w:lang w:eastAsia="zh-CN"/>
        </w:rPr>
        <w:t> [6])</w:t>
      </w:r>
      <w:r>
        <w:rPr>
          <w:lang w:eastAsia="zh-CN"/>
        </w:rPr>
        <w:t>.</w:t>
      </w:r>
    </w:p>
    <w:p w14:paraId="0D9C4E68" w14:textId="77777777" w:rsidR="009D463D" w:rsidRPr="00820C68" w:rsidRDefault="009D463D" w:rsidP="009D463D">
      <w:pPr>
        <w:pStyle w:val="B3"/>
      </w:pPr>
      <w:r>
        <w:rPr>
          <w:lang w:eastAsia="zh-CN"/>
        </w:rPr>
        <w:t>-</w:t>
      </w:r>
      <w:r>
        <w:rPr>
          <w:lang w:eastAsia="zh-CN"/>
        </w:rPr>
        <w:tab/>
      </w:r>
      <w:r w:rsidRPr="00820C68">
        <w:rPr>
          <w:lang w:eastAsia="zh-CN"/>
        </w:rPr>
        <w:t xml:space="preserve">For the </w:t>
      </w:r>
      <w:r w:rsidRPr="00820C68">
        <w:rPr>
          <w:rFonts w:hint="eastAsia"/>
          <w:lang w:eastAsia="zh-CN"/>
        </w:rPr>
        <w:t xml:space="preserve">standardised causes without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nce spe</w:t>
      </w:r>
      <w:r w:rsidRPr="00820C68">
        <w:rPr>
          <w:lang w:eastAsia="zh-CN"/>
        </w:rPr>
        <w:t>ci</w:t>
      </w:r>
      <w:r w:rsidRPr="00820C68">
        <w:rPr>
          <w:rFonts w:hint="eastAsia"/>
          <w:lang w:eastAsia="zh-CN"/>
        </w:rPr>
        <w:t xml:space="preserve">fication </w:t>
      </w:r>
      <w:r w:rsidRPr="00820C68">
        <w:rPr>
          <w:lang w:eastAsia="zh-CN"/>
        </w:rPr>
        <w:t>and the causes identified and the</w:t>
      </w:r>
      <w:r w:rsidRPr="00820C68">
        <w:rPr>
          <w:rFonts w:hint="eastAsia"/>
          <w:lang w:eastAsia="zh-CN"/>
        </w:rPr>
        <w:t xml:space="preserve"> causes have been divided into different cause groups, the subcounter should be defined as the form of </w:t>
      </w:r>
      <w:r w:rsidRPr="00820C68">
        <w:rPr>
          <w:i/>
          <w:lang w:eastAsia="zh-CN"/>
        </w:rPr>
        <w:t>‘</w:t>
      </w:r>
      <w:r w:rsidRPr="00820C68">
        <w:rPr>
          <w:rFonts w:hint="eastAsia"/>
          <w:i/>
          <w:lang w:eastAsia="zh-CN"/>
        </w:rPr>
        <w:t>Cause group</w:t>
      </w:r>
      <w:r w:rsidRPr="00820C68">
        <w:rPr>
          <w:i/>
          <w:lang w:eastAsia="zh-CN"/>
        </w:rPr>
        <w:t>’</w:t>
      </w:r>
      <w:r w:rsidRPr="00820C68">
        <w:rPr>
          <w:rFonts w:hint="eastAsia"/>
          <w:i/>
          <w:lang w:eastAsia="zh-CN"/>
        </w:rPr>
        <w:t>.Cause</w:t>
      </w:r>
      <w:r w:rsidRPr="00820C68">
        <w:rPr>
          <w:lang w:eastAsia="zh-CN"/>
        </w:rPr>
        <w:t xml:space="preserve">, where: </w:t>
      </w:r>
    </w:p>
    <w:p w14:paraId="40789D4F" w14:textId="77777777" w:rsidR="009D463D" w:rsidRPr="00820C68" w:rsidRDefault="009D463D" w:rsidP="009D463D">
      <w:pPr>
        <w:pStyle w:val="B4"/>
      </w:pPr>
      <w:r>
        <w:rPr>
          <w:lang w:eastAsia="zh-CN"/>
        </w:rPr>
        <w:t>-</w:t>
      </w:r>
      <w:r>
        <w:rPr>
          <w:lang w:eastAsia="zh-CN"/>
        </w:rPr>
        <w:tab/>
      </w:r>
      <w:r w:rsidRPr="00820C68">
        <w:rPr>
          <w:rFonts w:hint="eastAsia"/>
          <w:lang w:eastAsia="zh-CN"/>
        </w:rPr>
        <w:t xml:space="preserve">the subcounter name of </w:t>
      </w:r>
      <w:r w:rsidRPr="00820C68">
        <w:rPr>
          <w:i/>
          <w:lang w:eastAsia="zh-CN"/>
        </w:rPr>
        <w:t>‘</w:t>
      </w:r>
      <w:r w:rsidRPr="00820C68">
        <w:rPr>
          <w:rFonts w:hint="eastAsia"/>
          <w:i/>
          <w:lang w:eastAsia="zh-CN"/>
        </w:rPr>
        <w:t>Cause group</w:t>
      </w:r>
      <w:r w:rsidRPr="00820C68">
        <w:rPr>
          <w:i/>
          <w:lang w:eastAsia="zh-CN"/>
        </w:rPr>
        <w:t>’</w:t>
      </w:r>
      <w:r w:rsidRPr="00820C68">
        <w:rPr>
          <w:rFonts w:hint="eastAsia"/>
          <w:lang w:eastAsia="zh-CN"/>
        </w:rPr>
        <w:t xml:space="preserve"> shall be </w:t>
      </w:r>
      <w:r w:rsidRPr="00820C68">
        <w:rPr>
          <w:lang w:eastAsia="zh-CN"/>
        </w:rPr>
        <w:t xml:space="preserve">an incremental </w:t>
      </w:r>
      <w:r w:rsidRPr="00820C68">
        <w:rPr>
          <w:rFonts w:hint="eastAsia"/>
          <w:lang w:eastAsia="zh-CN"/>
        </w:rPr>
        <w:t xml:space="preserve">number from 1 to n to identify each cause group </w:t>
      </w:r>
      <w:r w:rsidRPr="00820C68">
        <w:rPr>
          <w:lang w:eastAsia="zh-CN"/>
        </w:rPr>
        <w:t>specified in a top-down</w:t>
      </w:r>
      <w:r w:rsidRPr="00820C68">
        <w:rPr>
          <w:rFonts w:hint="eastAsia"/>
          <w:lang w:eastAsia="zh-CN"/>
        </w:rPr>
        <w:t xml:space="preserve"> sequence </w:t>
      </w:r>
      <w:r w:rsidRPr="00820C68">
        <w:rPr>
          <w:lang w:eastAsia="zh-CN"/>
        </w:rPr>
        <w:t xml:space="preserve">following the order they are identified </w:t>
      </w:r>
      <w:r w:rsidRPr="00820C68">
        <w:rPr>
          <w:rFonts w:hint="eastAsia"/>
          <w:lang w:eastAsia="zh-CN"/>
        </w:rPr>
        <w:t>in the reference specification</w:t>
      </w:r>
      <w:r>
        <w:rPr>
          <w:lang w:eastAsia="zh-CN"/>
        </w:rPr>
        <w:t>;</w:t>
      </w:r>
    </w:p>
    <w:p w14:paraId="6E37BC02" w14:textId="77777777" w:rsidR="009D463D" w:rsidRPr="00820C68" w:rsidRDefault="009D463D" w:rsidP="009D463D">
      <w:pPr>
        <w:pStyle w:val="B4"/>
      </w:pPr>
      <w:r>
        <w:rPr>
          <w:lang w:eastAsia="zh-CN"/>
        </w:rPr>
        <w:t>-</w:t>
      </w:r>
      <w:r>
        <w:rPr>
          <w:lang w:eastAsia="zh-CN"/>
        </w:rPr>
        <w:tab/>
      </w:r>
      <w:r w:rsidRPr="00820C68">
        <w:rPr>
          <w:rFonts w:hint="eastAsia"/>
          <w:lang w:eastAsia="zh-CN"/>
        </w:rPr>
        <w:t xml:space="preserve">the subcounter name of </w:t>
      </w:r>
      <w:r w:rsidRPr="00820C68">
        <w:rPr>
          <w:rFonts w:hint="eastAsia"/>
          <w:i/>
          <w:lang w:eastAsia="zh-CN"/>
        </w:rPr>
        <w:t>cause</w:t>
      </w:r>
      <w:r w:rsidRPr="00820C68">
        <w:rPr>
          <w:rFonts w:hint="eastAsia"/>
          <w:lang w:eastAsia="zh-CN"/>
        </w:rPr>
        <w:t xml:space="preserve"> within this cause group shall be </w:t>
      </w:r>
      <w:r w:rsidRPr="00820C68">
        <w:rPr>
          <w:lang w:eastAsia="zh-CN"/>
        </w:rPr>
        <w:t xml:space="preserve">an incremental </w:t>
      </w:r>
      <w:r w:rsidRPr="00820C68">
        <w:rPr>
          <w:rFonts w:hint="eastAsia"/>
          <w:lang w:eastAsia="zh-CN"/>
        </w:rPr>
        <w:t xml:space="preserve">number from 1 to n to identify each cause </w:t>
      </w:r>
      <w:r w:rsidRPr="00820C68">
        <w:rPr>
          <w:lang w:eastAsia="zh-CN"/>
        </w:rPr>
        <w:t>within the group specified in a top-down</w:t>
      </w:r>
      <w:r w:rsidRPr="00820C68">
        <w:rPr>
          <w:rFonts w:hint="eastAsia"/>
          <w:lang w:eastAsia="zh-CN"/>
        </w:rPr>
        <w:t xml:space="preserve"> sequence </w:t>
      </w:r>
      <w:r w:rsidRPr="00820C68">
        <w:rPr>
          <w:lang w:eastAsia="zh-CN"/>
        </w:rPr>
        <w:t xml:space="preserve">following the order they are identified </w:t>
      </w:r>
      <w:r w:rsidRPr="00820C68">
        <w:rPr>
          <w:rFonts w:hint="eastAsia"/>
          <w:lang w:eastAsia="zh-CN"/>
        </w:rPr>
        <w:t>within th</w:t>
      </w:r>
      <w:r w:rsidRPr="00820C68">
        <w:rPr>
          <w:lang w:eastAsia="zh-CN"/>
        </w:rPr>
        <w:t>e</w:t>
      </w:r>
      <w:r w:rsidRPr="00820C68">
        <w:rPr>
          <w:rFonts w:hint="eastAsia"/>
          <w:lang w:eastAsia="zh-CN"/>
        </w:rPr>
        <w:t xml:space="preserve"> cause group in the reference specification</w:t>
      </w:r>
      <w:r>
        <w:rPr>
          <w:lang w:eastAsia="zh-CN"/>
        </w:rPr>
        <w:t>;</w:t>
      </w:r>
      <w:r w:rsidRPr="00820C68">
        <w:rPr>
          <w:rFonts w:hint="eastAsia"/>
          <w:lang w:eastAsia="zh-CN"/>
        </w:rPr>
        <w:t xml:space="preserve"> </w:t>
      </w:r>
    </w:p>
    <w:p w14:paraId="6B349089" w14:textId="77777777" w:rsidR="009D463D" w:rsidRPr="00820C68" w:rsidRDefault="009D463D" w:rsidP="009D463D">
      <w:pPr>
        <w:pStyle w:val="B4"/>
      </w:pPr>
      <w:r w:rsidRPr="00820C68">
        <w:rPr>
          <w:lang w:eastAsia="zh-CN"/>
        </w:rPr>
        <w:tab/>
      </w:r>
      <w:r>
        <w:rPr>
          <w:lang w:eastAsia="zh-CN"/>
        </w:rPr>
        <w:t>t</w:t>
      </w:r>
      <w:r w:rsidRPr="00820C68">
        <w:rPr>
          <w:rFonts w:hint="eastAsia"/>
          <w:lang w:eastAsia="zh-CN"/>
        </w:rPr>
        <w:t>he</w:t>
      </w:r>
      <w:r w:rsidRPr="00820C68">
        <w:t xml:space="preserve"> non standardised causes should be a string (e.g. RRC.ConnEstab.NoReply).</w:t>
      </w:r>
    </w:p>
    <w:p w14:paraId="5A99C2B1" w14:textId="77777777" w:rsidR="009D463D" w:rsidRPr="00F949D1" w:rsidRDefault="009D463D" w:rsidP="009D463D">
      <w:pPr>
        <w:pStyle w:val="B10"/>
        <w:keepNext/>
        <w:keepLines/>
        <w:rPr>
          <w:b/>
        </w:rPr>
      </w:pPr>
      <w:r w:rsidRPr="00050522">
        <w:rPr>
          <w:b/>
        </w:rPr>
        <w:t>f)</w:t>
      </w:r>
      <w:r w:rsidRPr="00050522">
        <w:rPr>
          <w:b/>
        </w:rPr>
        <w:tab/>
        <w:t>Measure</w:t>
      </w:r>
      <w:r>
        <w:rPr>
          <w:b/>
        </w:rPr>
        <w:t>d</w:t>
      </w:r>
      <w:r w:rsidRPr="00050522">
        <w:rPr>
          <w:b/>
        </w:rPr>
        <w:t xml:space="preserve"> Object Class</w:t>
      </w:r>
    </w:p>
    <w:p w14:paraId="57CEE1EE" w14:textId="77777777" w:rsidR="009D463D" w:rsidRPr="00F949D1" w:rsidRDefault="009D463D" w:rsidP="009D463D">
      <w:pPr>
        <w:pStyle w:val="B10"/>
        <w:keepNext/>
        <w:keepLines/>
      </w:pPr>
      <w:r w:rsidRPr="00F949D1">
        <w:tab/>
        <w:t>This subclause describes the measured object class (e.g.</w:t>
      </w:r>
      <w:r>
        <w:t>,</w:t>
      </w:r>
      <w:r w:rsidRPr="00F949D1">
        <w:t xml:space="preserve"> </w:t>
      </w:r>
      <w:r>
        <w:rPr>
          <w:rFonts w:ascii="Courier New" w:hAnsi="Courier New"/>
          <w:lang w:eastAsia="zh-CN"/>
        </w:rPr>
        <w:t>NRCellCU</w:t>
      </w:r>
      <w:r w:rsidRPr="00F949D1">
        <w:t xml:space="preserve">, </w:t>
      </w:r>
      <w:r>
        <w:rPr>
          <w:rFonts w:ascii="Courier New" w:hAnsi="Courier New"/>
          <w:lang w:eastAsia="zh-CN"/>
        </w:rPr>
        <w:t>NRCellDU</w:t>
      </w:r>
      <w:r w:rsidRPr="00F949D1">
        <w:t xml:space="preserve">, </w:t>
      </w:r>
      <w:r>
        <w:rPr>
          <w:rFonts w:ascii="Courier New" w:hAnsi="Courier New"/>
          <w:lang w:eastAsia="zh-CN"/>
        </w:rPr>
        <w:t>GNBCUCPFunction, UPFFunction</w:t>
      </w:r>
      <w:r w:rsidRPr="00F949D1">
        <w:t xml:space="preserve">). The object class used for this purpose shall be in accordance with </w:t>
      </w:r>
      <w:r>
        <w:t>NRMs defined in any NRM IRPs, such as those defined in</w:t>
      </w:r>
      <w:r w:rsidRPr="00F949D1">
        <w:t xml:space="preserve"> 3GPP TS </w:t>
      </w:r>
      <w:r>
        <w:t>28</w:t>
      </w:r>
      <w:r w:rsidRPr="00F949D1">
        <w:t>.</w:t>
      </w:r>
      <w:r>
        <w:t>541 [3]</w:t>
      </w:r>
      <w:r w:rsidRPr="00F949D1">
        <w:t>.</w:t>
      </w:r>
    </w:p>
    <w:p w14:paraId="36BE5B4D" w14:textId="77777777" w:rsidR="009D463D" w:rsidRPr="00F949D1" w:rsidRDefault="009D463D" w:rsidP="009D463D">
      <w:pPr>
        <w:pStyle w:val="B10"/>
      </w:pPr>
      <w:r w:rsidRPr="00F949D1">
        <w:tab/>
        <w:t xml:space="preserve">For object classes currently not defined </w:t>
      </w:r>
      <w:r>
        <w:t>according to the above</w:t>
      </w:r>
      <w:r w:rsidRPr="00F949D1">
        <w:t>, the present document defines its own nomenclature</w:t>
      </w:r>
      <w:r>
        <w:t>.</w:t>
      </w:r>
    </w:p>
    <w:p w14:paraId="3FC16BC5" w14:textId="77777777" w:rsidR="009D463D" w:rsidRDefault="009D463D" w:rsidP="009D463D">
      <w:pPr>
        <w:pStyle w:val="B10"/>
        <w:keepNext/>
        <w:keepLines/>
      </w:pPr>
      <w:r>
        <w:tab/>
      </w:r>
      <w:r w:rsidRPr="00F949D1">
        <w:t xml:space="preserve">It is </w:t>
      </w:r>
      <w:r w:rsidRPr="00525128">
        <w:t>possible</w:t>
      </w:r>
      <w:r w:rsidRPr="00F949D1">
        <w:t xml:space="preserve"> to use the same measurement name for a standardized measurement type implemented at a different object class level than the one defined in the Standard. The same measurement type can apply to one or more measurements for which all fields of the measurement template are the same except the </w:t>
      </w:r>
      <w:r>
        <w:t>item</w:t>
      </w:r>
      <w:r w:rsidRPr="00F949D1">
        <w:t xml:space="preserve"> f) "Measurement Object Class". For instance, a measurement which uses the same template as a given measurement type but relates to another </w:t>
      </w:r>
      <w:r>
        <w:rPr>
          <w:rFonts w:hint="eastAsia"/>
          <w:lang w:eastAsia="zh-CN"/>
        </w:rPr>
        <w:t>or different</w:t>
      </w:r>
      <w:r w:rsidRPr="00F949D1">
        <w:t xml:space="preserve"> object class</w:t>
      </w:r>
      <w:r>
        <w:rPr>
          <w:rFonts w:hint="eastAsia"/>
          <w:lang w:eastAsia="zh-CN"/>
        </w:rPr>
        <w:t>es</w:t>
      </w:r>
      <w:r w:rsidRPr="00F949D1">
        <w:t xml:space="preserve"> shall have the same name.</w:t>
      </w:r>
    </w:p>
    <w:p w14:paraId="7A503363" w14:textId="77777777" w:rsidR="009D463D" w:rsidRPr="00EF0A1A" w:rsidRDefault="009D463D" w:rsidP="009D463D">
      <w:pPr>
        <w:pStyle w:val="B10"/>
        <w:keepNext/>
        <w:keepLines/>
        <w:rPr>
          <w:b/>
          <w:highlight w:val="yellow"/>
        </w:rPr>
      </w:pPr>
      <w:r>
        <w:rPr>
          <w:b/>
        </w:rPr>
        <w:t>g)</w:t>
      </w:r>
      <w:r>
        <w:rPr>
          <w:b/>
        </w:rPr>
        <w:tab/>
      </w:r>
      <w:r w:rsidRPr="0094724E">
        <w:rPr>
          <w:b/>
        </w:rPr>
        <w:t>Measured UE Identi</w:t>
      </w:r>
      <w:r>
        <w:rPr>
          <w:b/>
        </w:rPr>
        <w:t>fier</w:t>
      </w:r>
    </w:p>
    <w:p w14:paraId="71D06076" w14:textId="77777777" w:rsidR="009D463D" w:rsidRDefault="009D463D" w:rsidP="009D463D">
      <w:pPr>
        <w:pStyle w:val="B10"/>
        <w:ind w:firstLine="0"/>
      </w:pPr>
      <w:r w:rsidRPr="00F949D1">
        <w:t xml:space="preserve">This </w:t>
      </w:r>
      <w:r>
        <w:t>element indicates what type of the identifiers of the UE needs to be provided. The type of the UE identifier could be IMSI, IMEI, SUPI, N4 Session ID or</w:t>
      </w:r>
      <w:r w:rsidRPr="00931CE6">
        <w:t xml:space="preserve"> </w:t>
      </w:r>
      <w:r>
        <w:t xml:space="preserve">RAN UE ID, </w:t>
      </w:r>
      <w:ins w:id="114" w:author="Nokia (Siva)" w:date="2024-07-16T21:24:00Z" w16du:dateUtc="2024-07-16T15:54:00Z">
        <w:r>
          <w:t>TR/TRSR (Trace Reference/</w:t>
        </w:r>
      </w:ins>
      <w:ins w:id="115" w:author="Nokia (Siva)" w:date="2024-07-16T21:25:00Z" w16du:dateUtc="2024-07-16T15:55:00Z">
        <w:r>
          <w:t>Trace Recording Session Reference, refer to clause 5.6 and 5.7 of [13])</w:t>
        </w:r>
      </w:ins>
      <w:ins w:id="116" w:author="Nokia (Siva)" w:date="2024-07-16T21:24:00Z" w16du:dateUtc="2024-07-16T15:54:00Z">
        <w:r>
          <w:t xml:space="preserve">, </w:t>
        </w:r>
      </w:ins>
      <w:r>
        <w:t xml:space="preserve">etc., subject to the specific measurement. </w:t>
      </w:r>
      <w:ins w:id="117" w:author="Nokia (Siva)" w:date="2024-07-16T21:27:00Z" w16du:dateUtc="2024-07-16T15:57:00Z">
        <w:r>
          <w:t>For MDT measurements, TR/TRSR can be used as this identifi</w:t>
        </w:r>
      </w:ins>
      <w:ins w:id="118" w:author="Nokia (Siva)" w:date="2024-07-16T21:28:00Z" w16du:dateUtc="2024-07-16T15:58:00Z">
        <w:r>
          <w:t>es the trace or MDT session.</w:t>
        </w:r>
      </w:ins>
    </w:p>
    <w:p w14:paraId="621186AD" w14:textId="77777777" w:rsidR="009D463D" w:rsidRDefault="009D463D" w:rsidP="009D463D">
      <w:pPr>
        <w:pStyle w:val="B10"/>
        <w:keepNext/>
        <w:keepLines/>
        <w:rPr>
          <w:b/>
        </w:rPr>
      </w:pPr>
      <w:r>
        <w:rPr>
          <w:b/>
        </w:rPr>
        <w:t>h</w:t>
      </w:r>
      <w:r w:rsidRPr="00F949D1">
        <w:rPr>
          <w:b/>
        </w:rPr>
        <w:t>)</w:t>
      </w:r>
      <w:r w:rsidRPr="00F949D1">
        <w:rPr>
          <w:b/>
        </w:rPr>
        <w:tab/>
        <w:t>Purpose</w:t>
      </w:r>
    </w:p>
    <w:p w14:paraId="556885C5" w14:textId="77777777" w:rsidR="009D463D" w:rsidRDefault="009D463D" w:rsidP="009D463D">
      <w:pPr>
        <w:ind w:left="567"/>
      </w:pPr>
      <w:r w:rsidRPr="00F949D1">
        <w:t>This optional clause aims at</w:t>
      </w:r>
      <w:r>
        <w:t xml:space="preserve"> </w:t>
      </w:r>
      <w:r w:rsidRPr="00F949D1">
        <w:t>provid</w:t>
      </w:r>
      <w:r>
        <w:t>ing</w:t>
      </w:r>
      <w:r w:rsidRPr="00F949D1">
        <w:t xml:space="preserve"> additional information on the interest of the measurement</w:t>
      </w:r>
      <w:r>
        <w:t xml:space="preserve"> but</w:t>
      </w:r>
      <w:r w:rsidRPr="00F949D1">
        <w:t xml:space="preserve"> is purely indicative.</w:t>
      </w:r>
    </w:p>
    <w:p w14:paraId="51F5905D" w14:textId="25B1227D" w:rsidR="00D12CA2" w:rsidRPr="006534CE" w:rsidRDefault="00D12CA2" w:rsidP="009D463D">
      <w:pPr>
        <w:pStyle w:val="B10"/>
        <w:ind w:left="0" w:firstLine="0"/>
        <w:rPr>
          <w:lang w:eastAsia="zh-CN"/>
        </w:rPr>
      </w:pPr>
    </w:p>
    <w:p w14:paraId="52BEE4CE" w14:textId="77777777" w:rsidR="004378DC" w:rsidRPr="002930BA" w:rsidRDefault="004378DC" w:rsidP="00CC7F7F"/>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defaul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948B12" w14:textId="77777777" w:rsidR="004D1D31" w:rsidRDefault="004D1D31">
      <w:r>
        <w:separator/>
      </w:r>
    </w:p>
  </w:endnote>
  <w:endnote w:type="continuationSeparator" w:id="0">
    <w:p w14:paraId="66CEC2A1" w14:textId="77777777" w:rsidR="004D1D31" w:rsidRDefault="004D1D31">
      <w:r>
        <w:continuationSeparator/>
      </w:r>
    </w:p>
  </w:endnote>
  <w:endnote w:type="continuationNotice" w:id="1">
    <w:p w14:paraId="13EA163E" w14:textId="77777777" w:rsidR="00D0311E" w:rsidRDefault="00D031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3AF8E8" w14:textId="77777777" w:rsidR="004D1D31" w:rsidRDefault="004D1D31">
      <w:r>
        <w:separator/>
      </w:r>
    </w:p>
  </w:footnote>
  <w:footnote w:type="continuationSeparator" w:id="0">
    <w:p w14:paraId="660BCDE4" w14:textId="77777777" w:rsidR="004D1D31" w:rsidRDefault="004D1D31">
      <w:r>
        <w:continuationSeparator/>
      </w:r>
    </w:p>
  </w:footnote>
  <w:footnote w:type="continuationNotice" w:id="1">
    <w:p w14:paraId="5FEBF861" w14:textId="77777777" w:rsidR="00D0311E" w:rsidRDefault="00D031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55FAC" w14:textId="5BE2F14B" w:rsidR="00695808" w:rsidRDefault="00695808">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A5343BA"/>
    <w:multiLevelType w:val="hybridMultilevel"/>
    <w:tmpl w:val="1EBEBD22"/>
    <w:lvl w:ilvl="0" w:tplc="2C367A88">
      <w:start w:val="19"/>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1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235DAF"/>
    <w:multiLevelType w:val="hybridMultilevel"/>
    <w:tmpl w:val="A6441B5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8"/>
  </w:num>
  <w:num w:numId="5" w16cid:durableId="634333680">
    <w:abstractNumId w:val="6"/>
  </w:num>
  <w:num w:numId="6" w16cid:durableId="1973562441">
    <w:abstractNumId w:val="12"/>
  </w:num>
  <w:num w:numId="7" w16cid:durableId="750539691">
    <w:abstractNumId w:val="15"/>
  </w:num>
  <w:num w:numId="8" w16cid:durableId="1991127076">
    <w:abstractNumId w:val="21"/>
  </w:num>
  <w:num w:numId="9" w16cid:durableId="469981812">
    <w:abstractNumId w:val="18"/>
  </w:num>
  <w:num w:numId="10" w16cid:durableId="1646425483">
    <w:abstractNumId w:val="11"/>
  </w:num>
  <w:num w:numId="11" w16cid:durableId="1183209711">
    <w:abstractNumId w:val="19"/>
  </w:num>
  <w:num w:numId="12" w16cid:durableId="3090633">
    <w:abstractNumId w:val="7"/>
  </w:num>
  <w:num w:numId="13" w16cid:durableId="1259173593">
    <w:abstractNumId w:val="9"/>
  </w:num>
  <w:num w:numId="14" w16cid:durableId="1309747321">
    <w:abstractNumId w:val="13"/>
  </w:num>
  <w:num w:numId="15" w16cid:durableId="1238662434">
    <w:abstractNumId w:val="17"/>
  </w:num>
  <w:num w:numId="16" w16cid:durableId="1218206285">
    <w:abstractNumId w:val="20"/>
  </w:num>
  <w:num w:numId="17" w16cid:durableId="2122801031">
    <w:abstractNumId w:val="5"/>
  </w:num>
  <w:num w:numId="18" w16cid:durableId="213774980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22919947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473839651">
    <w:abstractNumId w:val="4"/>
  </w:num>
  <w:num w:numId="21" w16cid:durableId="1175650492">
    <w:abstractNumId w:val="16"/>
  </w:num>
  <w:num w:numId="22" w16cid:durableId="590702791">
    <w:abstractNumId w:val="10"/>
  </w:num>
  <w:num w:numId="23" w16cid:durableId="1952008049">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Siva)">
    <w15:presenceInfo w15:providerId="None" w15:userId="Nokia (Si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76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NawEWxqbeLQAAAA=="/>
  </w:docVars>
  <w:rsids>
    <w:rsidRoot w:val="00022E4A"/>
    <w:rsid w:val="00006CF4"/>
    <w:rsid w:val="00022E4A"/>
    <w:rsid w:val="000343C4"/>
    <w:rsid w:val="000413AB"/>
    <w:rsid w:val="00051D96"/>
    <w:rsid w:val="00057294"/>
    <w:rsid w:val="000604C6"/>
    <w:rsid w:val="00083058"/>
    <w:rsid w:val="00085922"/>
    <w:rsid w:val="000903D8"/>
    <w:rsid w:val="0009103B"/>
    <w:rsid w:val="000A6394"/>
    <w:rsid w:val="000B1D70"/>
    <w:rsid w:val="000B4904"/>
    <w:rsid w:val="000B7F42"/>
    <w:rsid w:val="000B7FED"/>
    <w:rsid w:val="000C038A"/>
    <w:rsid w:val="000C305B"/>
    <w:rsid w:val="000C6598"/>
    <w:rsid w:val="000C67EF"/>
    <w:rsid w:val="000C6ED0"/>
    <w:rsid w:val="000D0020"/>
    <w:rsid w:val="000D44B3"/>
    <w:rsid w:val="000E014D"/>
    <w:rsid w:val="000E0D19"/>
    <w:rsid w:val="000E2A0B"/>
    <w:rsid w:val="000F47D9"/>
    <w:rsid w:val="000F6F84"/>
    <w:rsid w:val="0010042D"/>
    <w:rsid w:val="00130928"/>
    <w:rsid w:val="00132C6D"/>
    <w:rsid w:val="00140771"/>
    <w:rsid w:val="00145D43"/>
    <w:rsid w:val="00155714"/>
    <w:rsid w:val="00171C28"/>
    <w:rsid w:val="001876DE"/>
    <w:rsid w:val="00190348"/>
    <w:rsid w:val="00192C46"/>
    <w:rsid w:val="001A08B3"/>
    <w:rsid w:val="001A7B60"/>
    <w:rsid w:val="001B06FA"/>
    <w:rsid w:val="001B52F0"/>
    <w:rsid w:val="001B7A65"/>
    <w:rsid w:val="001C09E9"/>
    <w:rsid w:val="001C4BF6"/>
    <w:rsid w:val="001C6E70"/>
    <w:rsid w:val="001D0209"/>
    <w:rsid w:val="001E293E"/>
    <w:rsid w:val="001E41F3"/>
    <w:rsid w:val="001F052B"/>
    <w:rsid w:val="001F1335"/>
    <w:rsid w:val="00201B85"/>
    <w:rsid w:val="00214AAD"/>
    <w:rsid w:val="00215C8E"/>
    <w:rsid w:val="00220A56"/>
    <w:rsid w:val="00223C83"/>
    <w:rsid w:val="0022467A"/>
    <w:rsid w:val="00224A15"/>
    <w:rsid w:val="00255143"/>
    <w:rsid w:val="00255E9D"/>
    <w:rsid w:val="0026004D"/>
    <w:rsid w:val="00261E79"/>
    <w:rsid w:val="002640DD"/>
    <w:rsid w:val="00275D12"/>
    <w:rsid w:val="00284FEB"/>
    <w:rsid w:val="00285DF5"/>
    <w:rsid w:val="002860C4"/>
    <w:rsid w:val="002930BA"/>
    <w:rsid w:val="002B5741"/>
    <w:rsid w:val="002C012C"/>
    <w:rsid w:val="002C2DFA"/>
    <w:rsid w:val="002E472E"/>
    <w:rsid w:val="002E5332"/>
    <w:rsid w:val="002F5BEA"/>
    <w:rsid w:val="003012F4"/>
    <w:rsid w:val="00305409"/>
    <w:rsid w:val="00305C61"/>
    <w:rsid w:val="0031643B"/>
    <w:rsid w:val="00321039"/>
    <w:rsid w:val="003221D4"/>
    <w:rsid w:val="00322C0A"/>
    <w:rsid w:val="0034108E"/>
    <w:rsid w:val="003520FF"/>
    <w:rsid w:val="00354D14"/>
    <w:rsid w:val="00360689"/>
    <w:rsid w:val="003609EF"/>
    <w:rsid w:val="0036231A"/>
    <w:rsid w:val="00365762"/>
    <w:rsid w:val="003718FC"/>
    <w:rsid w:val="00374DD4"/>
    <w:rsid w:val="003953B2"/>
    <w:rsid w:val="003A42A4"/>
    <w:rsid w:val="003A45E5"/>
    <w:rsid w:val="003A49CB"/>
    <w:rsid w:val="003B09D6"/>
    <w:rsid w:val="003E1A36"/>
    <w:rsid w:val="00410371"/>
    <w:rsid w:val="004242F1"/>
    <w:rsid w:val="00435CB4"/>
    <w:rsid w:val="004378DC"/>
    <w:rsid w:val="004428D5"/>
    <w:rsid w:val="00445EBB"/>
    <w:rsid w:val="00487940"/>
    <w:rsid w:val="004912E3"/>
    <w:rsid w:val="0049796F"/>
    <w:rsid w:val="004A3AEF"/>
    <w:rsid w:val="004A52C6"/>
    <w:rsid w:val="004B4280"/>
    <w:rsid w:val="004B75B7"/>
    <w:rsid w:val="004D1D31"/>
    <w:rsid w:val="004D302C"/>
    <w:rsid w:val="004D645F"/>
    <w:rsid w:val="004F2F65"/>
    <w:rsid w:val="005009D9"/>
    <w:rsid w:val="005070B4"/>
    <w:rsid w:val="00507C9E"/>
    <w:rsid w:val="0051580D"/>
    <w:rsid w:val="00547111"/>
    <w:rsid w:val="00586548"/>
    <w:rsid w:val="00590D25"/>
    <w:rsid w:val="00592D74"/>
    <w:rsid w:val="00596B08"/>
    <w:rsid w:val="005A4DD1"/>
    <w:rsid w:val="005B5035"/>
    <w:rsid w:val="005C12A8"/>
    <w:rsid w:val="005D4D82"/>
    <w:rsid w:val="005D6EAF"/>
    <w:rsid w:val="005E2C44"/>
    <w:rsid w:val="00621188"/>
    <w:rsid w:val="006257ED"/>
    <w:rsid w:val="00640696"/>
    <w:rsid w:val="00640F00"/>
    <w:rsid w:val="006457FE"/>
    <w:rsid w:val="00647892"/>
    <w:rsid w:val="00654ADB"/>
    <w:rsid w:val="0065536E"/>
    <w:rsid w:val="00665C47"/>
    <w:rsid w:val="00675A60"/>
    <w:rsid w:val="0068622F"/>
    <w:rsid w:val="00695808"/>
    <w:rsid w:val="006A0156"/>
    <w:rsid w:val="006B46FB"/>
    <w:rsid w:val="006B7D15"/>
    <w:rsid w:val="006C31D7"/>
    <w:rsid w:val="006E21FB"/>
    <w:rsid w:val="00700C03"/>
    <w:rsid w:val="00711FBF"/>
    <w:rsid w:val="007262C1"/>
    <w:rsid w:val="00734B4B"/>
    <w:rsid w:val="00737D44"/>
    <w:rsid w:val="00771112"/>
    <w:rsid w:val="00785599"/>
    <w:rsid w:val="00792342"/>
    <w:rsid w:val="007977A8"/>
    <w:rsid w:val="007A5DCF"/>
    <w:rsid w:val="007B512A"/>
    <w:rsid w:val="007B5B05"/>
    <w:rsid w:val="007C2097"/>
    <w:rsid w:val="007D06B8"/>
    <w:rsid w:val="007D6A07"/>
    <w:rsid w:val="007F4D1C"/>
    <w:rsid w:val="007F7259"/>
    <w:rsid w:val="008040A8"/>
    <w:rsid w:val="00811813"/>
    <w:rsid w:val="00821028"/>
    <w:rsid w:val="00822724"/>
    <w:rsid w:val="008279FA"/>
    <w:rsid w:val="008374B9"/>
    <w:rsid w:val="00847138"/>
    <w:rsid w:val="00847305"/>
    <w:rsid w:val="00847CAF"/>
    <w:rsid w:val="00854CA3"/>
    <w:rsid w:val="00861B47"/>
    <w:rsid w:val="008626E7"/>
    <w:rsid w:val="00867AB2"/>
    <w:rsid w:val="00870EE7"/>
    <w:rsid w:val="00880A55"/>
    <w:rsid w:val="008858B0"/>
    <w:rsid w:val="008863B9"/>
    <w:rsid w:val="008A45A6"/>
    <w:rsid w:val="008B1861"/>
    <w:rsid w:val="008B7764"/>
    <w:rsid w:val="008D39FE"/>
    <w:rsid w:val="008F3789"/>
    <w:rsid w:val="008F686C"/>
    <w:rsid w:val="00901609"/>
    <w:rsid w:val="00904947"/>
    <w:rsid w:val="00906109"/>
    <w:rsid w:val="00906B1E"/>
    <w:rsid w:val="00913B1C"/>
    <w:rsid w:val="009148DE"/>
    <w:rsid w:val="009223C5"/>
    <w:rsid w:val="009226DA"/>
    <w:rsid w:val="00925EA3"/>
    <w:rsid w:val="00941E30"/>
    <w:rsid w:val="00960EFF"/>
    <w:rsid w:val="0096179F"/>
    <w:rsid w:val="009777D9"/>
    <w:rsid w:val="00982622"/>
    <w:rsid w:val="00991B88"/>
    <w:rsid w:val="009A4AE6"/>
    <w:rsid w:val="009A5753"/>
    <w:rsid w:val="009A579D"/>
    <w:rsid w:val="009B7749"/>
    <w:rsid w:val="009D463D"/>
    <w:rsid w:val="009D4DEE"/>
    <w:rsid w:val="009E0141"/>
    <w:rsid w:val="009E3297"/>
    <w:rsid w:val="009E5478"/>
    <w:rsid w:val="009E588A"/>
    <w:rsid w:val="009F4F46"/>
    <w:rsid w:val="009F734F"/>
    <w:rsid w:val="00A04454"/>
    <w:rsid w:val="00A1069F"/>
    <w:rsid w:val="00A235AB"/>
    <w:rsid w:val="00A246B6"/>
    <w:rsid w:val="00A43D34"/>
    <w:rsid w:val="00A45E1B"/>
    <w:rsid w:val="00A47E70"/>
    <w:rsid w:val="00A50CF0"/>
    <w:rsid w:val="00A62775"/>
    <w:rsid w:val="00A7671C"/>
    <w:rsid w:val="00A9156D"/>
    <w:rsid w:val="00AA2CBC"/>
    <w:rsid w:val="00AA66DD"/>
    <w:rsid w:val="00AA7BC5"/>
    <w:rsid w:val="00AA7BC8"/>
    <w:rsid w:val="00AB08D0"/>
    <w:rsid w:val="00AB16B7"/>
    <w:rsid w:val="00AC4F2B"/>
    <w:rsid w:val="00AC5820"/>
    <w:rsid w:val="00AD0E50"/>
    <w:rsid w:val="00AD1CD8"/>
    <w:rsid w:val="00AE5DD8"/>
    <w:rsid w:val="00B03C69"/>
    <w:rsid w:val="00B10FE2"/>
    <w:rsid w:val="00B13F88"/>
    <w:rsid w:val="00B258BB"/>
    <w:rsid w:val="00B32598"/>
    <w:rsid w:val="00B40175"/>
    <w:rsid w:val="00B427F1"/>
    <w:rsid w:val="00B4386C"/>
    <w:rsid w:val="00B63291"/>
    <w:rsid w:val="00B6795B"/>
    <w:rsid w:val="00B67B97"/>
    <w:rsid w:val="00B87FB1"/>
    <w:rsid w:val="00B91531"/>
    <w:rsid w:val="00B968C8"/>
    <w:rsid w:val="00BA01EF"/>
    <w:rsid w:val="00BA3EC5"/>
    <w:rsid w:val="00BA51D9"/>
    <w:rsid w:val="00BA7A4F"/>
    <w:rsid w:val="00BB5DFC"/>
    <w:rsid w:val="00BC2A43"/>
    <w:rsid w:val="00BD279D"/>
    <w:rsid w:val="00BD6BB8"/>
    <w:rsid w:val="00BF27A2"/>
    <w:rsid w:val="00C03AC2"/>
    <w:rsid w:val="00C12D8A"/>
    <w:rsid w:val="00C20761"/>
    <w:rsid w:val="00C471E4"/>
    <w:rsid w:val="00C50055"/>
    <w:rsid w:val="00C53622"/>
    <w:rsid w:val="00C607C1"/>
    <w:rsid w:val="00C63A5B"/>
    <w:rsid w:val="00C66BA2"/>
    <w:rsid w:val="00C66D4A"/>
    <w:rsid w:val="00C9224F"/>
    <w:rsid w:val="00C95985"/>
    <w:rsid w:val="00CC5026"/>
    <w:rsid w:val="00CC68D0"/>
    <w:rsid w:val="00CC7F7F"/>
    <w:rsid w:val="00CE7A8C"/>
    <w:rsid w:val="00CE7F77"/>
    <w:rsid w:val="00CF5C18"/>
    <w:rsid w:val="00D0311E"/>
    <w:rsid w:val="00D03F9A"/>
    <w:rsid w:val="00D06D51"/>
    <w:rsid w:val="00D12CA2"/>
    <w:rsid w:val="00D204A5"/>
    <w:rsid w:val="00D21B8A"/>
    <w:rsid w:val="00D24991"/>
    <w:rsid w:val="00D268E1"/>
    <w:rsid w:val="00D36646"/>
    <w:rsid w:val="00D50255"/>
    <w:rsid w:val="00D54E8F"/>
    <w:rsid w:val="00D6143C"/>
    <w:rsid w:val="00D66520"/>
    <w:rsid w:val="00D921BE"/>
    <w:rsid w:val="00DA009A"/>
    <w:rsid w:val="00DA17F4"/>
    <w:rsid w:val="00DA42B9"/>
    <w:rsid w:val="00DA7C53"/>
    <w:rsid w:val="00DD3245"/>
    <w:rsid w:val="00DD4158"/>
    <w:rsid w:val="00DE34CF"/>
    <w:rsid w:val="00DE3A72"/>
    <w:rsid w:val="00E054E2"/>
    <w:rsid w:val="00E12566"/>
    <w:rsid w:val="00E13F3D"/>
    <w:rsid w:val="00E16FAA"/>
    <w:rsid w:val="00E20B0F"/>
    <w:rsid w:val="00E226A8"/>
    <w:rsid w:val="00E22F3D"/>
    <w:rsid w:val="00E34898"/>
    <w:rsid w:val="00E432AA"/>
    <w:rsid w:val="00E54157"/>
    <w:rsid w:val="00E546BA"/>
    <w:rsid w:val="00E6106E"/>
    <w:rsid w:val="00E83389"/>
    <w:rsid w:val="00E85F47"/>
    <w:rsid w:val="00E86B50"/>
    <w:rsid w:val="00E90214"/>
    <w:rsid w:val="00E909C5"/>
    <w:rsid w:val="00E96748"/>
    <w:rsid w:val="00EA2981"/>
    <w:rsid w:val="00EB09B7"/>
    <w:rsid w:val="00EE076A"/>
    <w:rsid w:val="00EE7D7C"/>
    <w:rsid w:val="00F21B1B"/>
    <w:rsid w:val="00F22A74"/>
    <w:rsid w:val="00F241AD"/>
    <w:rsid w:val="00F25D98"/>
    <w:rsid w:val="00F300FB"/>
    <w:rsid w:val="00F354E8"/>
    <w:rsid w:val="00F5569A"/>
    <w:rsid w:val="00F64EC4"/>
    <w:rsid w:val="00F64F2C"/>
    <w:rsid w:val="00F76CF7"/>
    <w:rsid w:val="00FA5E3A"/>
    <w:rsid w:val="00FB6386"/>
    <w:rsid w:val="00FB7C93"/>
    <w:rsid w:val="00FD37F1"/>
    <w:rsid w:val="00FD4077"/>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76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7940"/>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qFormat/>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 w:type="character" w:customStyle="1" w:styleId="B2Char">
    <w:name w:val="B2 Char"/>
    <w:link w:val="B2"/>
    <w:qFormat/>
    <w:rsid w:val="009D46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dynareport/23288.htm" TargetMode="External"/><Relationship Id="rId26" Type="http://schemas.openxmlformats.org/officeDocument/2006/relationships/hyperlink" Target="https://www.3gpp.org/dynareport/23288.htm" TargetMode="External"/><Relationship Id="rId39" Type="http://schemas.microsoft.com/office/2011/relationships/people" Target="people.xml"/><Relationship Id="rId21" Type="http://schemas.openxmlformats.org/officeDocument/2006/relationships/hyperlink" Target="https://www.3gpp.org/dynareport/23288.htm" TargetMode="External"/><Relationship Id="rId34" Type="http://schemas.openxmlformats.org/officeDocument/2006/relationships/image" Target="media/image7.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dynareport/23288.htm" TargetMode="External"/><Relationship Id="rId25" Type="http://schemas.openxmlformats.org/officeDocument/2006/relationships/hyperlink" Target="https://www.3gpp.org/dynareport/23288.htm" TargetMode="External"/><Relationship Id="rId33" Type="http://schemas.openxmlformats.org/officeDocument/2006/relationships/image" Target="media/image6.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Word_Document.docx"/><Relationship Id="rId29"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dynareport/23288.htm" TargetMode="External"/><Relationship Id="rId32" Type="http://schemas.openxmlformats.org/officeDocument/2006/relationships/image" Target="media/image5.wmf"/><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yperlink" Target="https://www.3gpp.org/dynareport/23288.htm" TargetMode="External"/><Relationship Id="rId28" Type="http://schemas.openxmlformats.org/officeDocument/2006/relationships/oleObject" Target="embeddings/oleObject1.bin"/><Relationship Id="rId36" Type="http://schemas.openxmlformats.org/officeDocument/2006/relationships/image" Target="media/image9.wmf"/><Relationship Id="rId10" Type="http://schemas.openxmlformats.org/officeDocument/2006/relationships/settings" Target="settings.xml"/><Relationship Id="rId19" Type="http://schemas.openxmlformats.org/officeDocument/2006/relationships/image" Target="media/image1.emf"/><Relationship Id="rId31"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https://www.3gpp.org/dynareport/23288.htm" TargetMode="External"/><Relationship Id="rId27" Type="http://schemas.openxmlformats.org/officeDocument/2006/relationships/image" Target="media/image2.wmf"/><Relationship Id="rId30" Type="http://schemas.openxmlformats.org/officeDocument/2006/relationships/oleObject" Target="embeddings/oleObject2.bin"/><Relationship Id="rId35" Type="http://schemas.openxmlformats.org/officeDocument/2006/relationships/image" Target="media/image8.wmf"/><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6.xml><?xml version="1.0" encoding="utf-8"?>
<ds:datastoreItem xmlns:ds="http://schemas.openxmlformats.org/officeDocument/2006/customXml" ds:itemID="{D4112B64-404D-4234-8833-D1776692B99C}">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3gpp_70.dot</Template>
  <TotalTime>588</TotalTime>
  <Pages>1</Pages>
  <Words>5267</Words>
  <Characters>30024</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(Siva)</cp:lastModifiedBy>
  <cp:revision>236</cp:revision>
  <cp:lastPrinted>1899-12-31T23:00:00Z</cp:lastPrinted>
  <dcterms:created xsi:type="dcterms:W3CDTF">2020-02-03T08:32:00Z</dcterms:created>
  <dcterms:modified xsi:type="dcterms:W3CDTF">2024-08-09T01:39:00Z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